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D7AAC" w14:textId="12086C1D" w:rsidR="00251AE6" w:rsidRPr="005E1777" w:rsidRDefault="00251AE6" w:rsidP="005E1777">
      <w:pPr>
        <w:spacing w:after="120" w:line="240" w:lineRule="auto"/>
        <w:rPr>
          <w:rFonts w:ascii="Arial" w:hAnsi="Arial" w:cs="Arial"/>
        </w:rPr>
      </w:pPr>
    </w:p>
    <w:p w14:paraId="0FD7FF84" w14:textId="31856302" w:rsidR="00AE4296" w:rsidRPr="005E1777" w:rsidRDefault="000918F0" w:rsidP="005E1777">
      <w:pPr>
        <w:pStyle w:val="BodyText"/>
        <w:jc w:val="center"/>
        <w:rPr>
          <w:rFonts w:cs="Arial"/>
          <w:b/>
          <w:sz w:val="22"/>
          <w:szCs w:val="22"/>
        </w:rPr>
      </w:pPr>
      <w:r w:rsidRPr="000918F0">
        <w:rPr>
          <w:rFonts w:cs="Arial"/>
          <w:b/>
          <w:noProof/>
        </w:rPr>
        <w:drawing>
          <wp:anchor distT="0" distB="0" distL="114300" distR="114300" simplePos="0" relativeHeight="251659264" behindDoc="1" locked="0" layoutInCell="1" allowOverlap="1" wp14:anchorId="478C2573" wp14:editId="107626C8">
            <wp:simplePos x="0" y="0"/>
            <wp:positionH relativeFrom="column">
              <wp:posOffset>4362450</wp:posOffset>
            </wp:positionH>
            <wp:positionV relativeFrom="paragraph">
              <wp:posOffset>9525</wp:posOffset>
            </wp:positionV>
            <wp:extent cx="1323975" cy="1190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9EE3CC" w14:textId="3130A060" w:rsidR="00197A49" w:rsidRPr="005E1777" w:rsidRDefault="00197A49" w:rsidP="005E1777">
      <w:pPr>
        <w:spacing w:after="120" w:line="240" w:lineRule="auto"/>
        <w:ind w:right="-469"/>
        <w:rPr>
          <w:rFonts w:ascii="Arial" w:hAnsi="Arial" w:cs="Arial"/>
          <w:lang w:val="en-US"/>
        </w:rPr>
      </w:pPr>
      <w:r w:rsidRPr="005E1777">
        <w:rPr>
          <w:rFonts w:ascii="Arial" w:hAnsi="Arial" w:cs="Arial"/>
          <w:noProof/>
        </w:rPr>
        <w:drawing>
          <wp:anchor distT="0" distB="0" distL="114300" distR="114300" simplePos="0" relativeHeight="251656192" behindDoc="1" locked="0" layoutInCell="1" allowOverlap="1" wp14:anchorId="28E815C8" wp14:editId="6A98578B">
            <wp:simplePos x="0" y="0"/>
            <wp:positionH relativeFrom="column">
              <wp:posOffset>-21590</wp:posOffset>
            </wp:positionH>
            <wp:positionV relativeFrom="paragraph">
              <wp:posOffset>-253365</wp:posOffset>
            </wp:positionV>
            <wp:extent cx="1695450" cy="1371600"/>
            <wp:effectExtent l="0" t="0" r="0" b="0"/>
            <wp:wrapNone/>
            <wp:docPr id="10"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12" cstate="print"/>
                    <a:srcRect/>
                    <a:stretch>
                      <a:fillRect/>
                    </a:stretch>
                  </pic:blipFill>
                  <pic:spPr bwMode="auto">
                    <a:xfrm>
                      <a:off x="0" y="0"/>
                      <a:ext cx="1695450" cy="1371600"/>
                    </a:xfrm>
                    <a:prstGeom prst="rect">
                      <a:avLst/>
                    </a:prstGeom>
                    <a:noFill/>
                  </pic:spPr>
                </pic:pic>
              </a:graphicData>
            </a:graphic>
          </wp:anchor>
        </w:drawing>
      </w:r>
    </w:p>
    <w:p w14:paraId="3D95F2FC" w14:textId="06205C59" w:rsidR="00197A49" w:rsidRPr="005E1777" w:rsidRDefault="00197A49" w:rsidP="005E1777">
      <w:pPr>
        <w:spacing w:after="120" w:line="240" w:lineRule="auto"/>
        <w:jc w:val="right"/>
        <w:rPr>
          <w:rFonts w:ascii="Arial" w:hAnsi="Arial" w:cs="Arial"/>
        </w:rPr>
      </w:pPr>
    </w:p>
    <w:p w14:paraId="3C977A59" w14:textId="06DAFD86" w:rsidR="00197A49" w:rsidRPr="005E1777" w:rsidRDefault="00197A49" w:rsidP="005E1777">
      <w:pPr>
        <w:spacing w:after="120" w:line="240" w:lineRule="auto"/>
        <w:jc w:val="center"/>
        <w:rPr>
          <w:rFonts w:ascii="Arial" w:hAnsi="Arial" w:cs="Arial"/>
          <w:b/>
          <w:lang w:val="en-US"/>
        </w:rPr>
      </w:pPr>
    </w:p>
    <w:p w14:paraId="1A3D8924" w14:textId="77777777" w:rsidR="00197A49" w:rsidRPr="005E1777" w:rsidRDefault="00197A49" w:rsidP="005E1777">
      <w:pPr>
        <w:spacing w:after="120" w:line="240" w:lineRule="auto"/>
        <w:jc w:val="center"/>
        <w:rPr>
          <w:rFonts w:ascii="Arial" w:hAnsi="Arial" w:cs="Arial"/>
          <w:b/>
          <w:lang w:val="en-US"/>
        </w:rPr>
      </w:pPr>
    </w:p>
    <w:p w14:paraId="45C2F7A1" w14:textId="77777777" w:rsidR="00197A49" w:rsidRPr="005E1777" w:rsidRDefault="00197A49" w:rsidP="005E1777">
      <w:pPr>
        <w:spacing w:after="120" w:line="240" w:lineRule="auto"/>
        <w:jc w:val="center"/>
        <w:rPr>
          <w:rFonts w:ascii="Arial" w:hAnsi="Arial" w:cs="Arial"/>
          <w:b/>
          <w:lang w:val="en-US"/>
        </w:rPr>
      </w:pPr>
    </w:p>
    <w:p w14:paraId="63A2B540" w14:textId="77777777" w:rsidR="00197A49" w:rsidRPr="005E1777" w:rsidRDefault="00197A49" w:rsidP="005E1777">
      <w:pPr>
        <w:spacing w:after="120" w:line="240" w:lineRule="auto"/>
        <w:jc w:val="center"/>
        <w:rPr>
          <w:rFonts w:ascii="Arial" w:hAnsi="Arial" w:cs="Arial"/>
          <w:b/>
          <w:lang w:val="en-US"/>
        </w:rPr>
      </w:pPr>
    </w:p>
    <w:p w14:paraId="74104950" w14:textId="77777777" w:rsidR="00197A49" w:rsidRPr="005E1777" w:rsidRDefault="00197A49" w:rsidP="005E1777">
      <w:pPr>
        <w:spacing w:after="120" w:line="240" w:lineRule="auto"/>
        <w:jc w:val="center"/>
        <w:rPr>
          <w:rFonts w:ascii="Arial" w:hAnsi="Arial" w:cs="Arial"/>
          <w:b/>
          <w:lang w:val="en-US"/>
        </w:rPr>
      </w:pPr>
    </w:p>
    <w:p w14:paraId="2FD985F0" w14:textId="77777777" w:rsidR="00197A49" w:rsidRPr="005E1777" w:rsidRDefault="00197A49" w:rsidP="005E1777">
      <w:pPr>
        <w:spacing w:after="120" w:line="240" w:lineRule="auto"/>
        <w:jc w:val="center"/>
        <w:rPr>
          <w:rFonts w:ascii="Arial" w:hAnsi="Arial" w:cs="Arial"/>
          <w:lang w:val="en-US"/>
        </w:rPr>
      </w:pPr>
    </w:p>
    <w:p w14:paraId="46F4160A" w14:textId="4312B96C" w:rsidR="00197A49" w:rsidRDefault="006A1B28" w:rsidP="005E1777">
      <w:pPr>
        <w:spacing w:after="120" w:line="240" w:lineRule="auto"/>
        <w:jc w:val="center"/>
        <w:rPr>
          <w:rFonts w:ascii="Arial" w:hAnsi="Arial" w:cs="Arial"/>
          <w:b/>
          <w:caps/>
          <w:lang w:val="en-US"/>
        </w:rPr>
      </w:pPr>
      <w:r>
        <w:rPr>
          <w:rFonts w:ascii="Arial" w:hAnsi="Arial" w:cs="Arial"/>
          <w:b/>
          <w:lang w:val="en-US"/>
        </w:rPr>
        <w:t xml:space="preserve">SCHEDULE D </w:t>
      </w:r>
      <w:r w:rsidR="00FE24C6" w:rsidRPr="005E1777">
        <w:rPr>
          <w:rFonts w:ascii="Arial" w:hAnsi="Arial" w:cs="Arial"/>
          <w:b/>
          <w:caps/>
          <w:lang w:val="en-US"/>
        </w:rPr>
        <w:t>–</w:t>
      </w:r>
      <w:r w:rsidR="00197A49" w:rsidRPr="005E1777">
        <w:rPr>
          <w:rFonts w:ascii="Arial" w:hAnsi="Arial" w:cs="Arial"/>
          <w:b/>
          <w:caps/>
          <w:lang w:val="en-US"/>
        </w:rPr>
        <w:t xml:space="preserve"> </w:t>
      </w:r>
      <w:r w:rsidR="00FE24C6" w:rsidRPr="005E1777">
        <w:rPr>
          <w:rFonts w:ascii="Arial" w:hAnsi="Arial" w:cs="Arial"/>
          <w:b/>
          <w:caps/>
          <w:lang w:val="en-US"/>
        </w:rPr>
        <w:t>service information</w:t>
      </w:r>
    </w:p>
    <w:p w14:paraId="1D082E18" w14:textId="77777777" w:rsidR="0091196E" w:rsidRDefault="0091196E" w:rsidP="005E1777">
      <w:pPr>
        <w:spacing w:after="120" w:line="240" w:lineRule="auto"/>
        <w:jc w:val="center"/>
        <w:rPr>
          <w:rFonts w:ascii="Arial" w:hAnsi="Arial" w:cs="Arial"/>
          <w:b/>
          <w:caps/>
          <w:lang w:val="en-US"/>
        </w:rPr>
      </w:pPr>
    </w:p>
    <w:p w14:paraId="3E4E0C29" w14:textId="4DC1C0A4" w:rsidR="0091196E" w:rsidRPr="005E1777" w:rsidRDefault="0091196E" w:rsidP="005E1777">
      <w:pPr>
        <w:spacing w:after="120" w:line="240" w:lineRule="auto"/>
        <w:jc w:val="center"/>
        <w:rPr>
          <w:rFonts w:ascii="Arial" w:hAnsi="Arial" w:cs="Arial"/>
          <w:b/>
          <w:caps/>
          <w:lang w:val="en-US"/>
        </w:rPr>
      </w:pPr>
      <w:r>
        <w:rPr>
          <w:rFonts w:ascii="Arial" w:hAnsi="Arial" w:cs="Arial"/>
          <w:b/>
          <w:caps/>
          <w:lang w:val="en-US"/>
        </w:rPr>
        <w:t>Annex h – gENERAL BUILDING MANAGEMENT</w:t>
      </w:r>
    </w:p>
    <w:p w14:paraId="2B66F97B" w14:textId="77777777" w:rsidR="00190F47" w:rsidRDefault="00190F47" w:rsidP="005E1777">
      <w:pPr>
        <w:spacing w:after="120" w:line="240" w:lineRule="auto"/>
        <w:jc w:val="center"/>
        <w:rPr>
          <w:rFonts w:ascii="Arial" w:hAnsi="Arial" w:cs="Arial"/>
          <w:b/>
          <w:caps/>
          <w:lang w:val="en-US"/>
        </w:rPr>
      </w:pPr>
    </w:p>
    <w:p w14:paraId="5DDD1261" w14:textId="77777777" w:rsidR="0091196E" w:rsidRDefault="0091196E" w:rsidP="005E1777">
      <w:pPr>
        <w:spacing w:after="120" w:line="240" w:lineRule="auto"/>
        <w:jc w:val="center"/>
        <w:rPr>
          <w:rFonts w:ascii="Arial" w:hAnsi="Arial" w:cs="Arial"/>
          <w:b/>
          <w:caps/>
          <w:lang w:val="en-US"/>
        </w:rPr>
      </w:pPr>
    </w:p>
    <w:p w14:paraId="0516EDE8" w14:textId="77777777" w:rsidR="0091196E" w:rsidRDefault="0091196E" w:rsidP="005E1777">
      <w:pPr>
        <w:spacing w:after="120" w:line="240" w:lineRule="auto"/>
        <w:jc w:val="center"/>
        <w:rPr>
          <w:rFonts w:ascii="Arial" w:hAnsi="Arial" w:cs="Arial"/>
          <w:b/>
          <w:caps/>
          <w:lang w:val="en-US"/>
        </w:rPr>
      </w:pPr>
    </w:p>
    <w:p w14:paraId="5BB18883" w14:textId="77777777" w:rsidR="0091196E" w:rsidRDefault="0091196E" w:rsidP="005E1777">
      <w:pPr>
        <w:spacing w:after="120" w:line="240" w:lineRule="auto"/>
        <w:jc w:val="center"/>
        <w:rPr>
          <w:rFonts w:ascii="Arial" w:hAnsi="Arial" w:cs="Arial"/>
          <w:b/>
          <w:caps/>
          <w:lang w:val="en-US"/>
        </w:rPr>
      </w:pPr>
    </w:p>
    <w:p w14:paraId="44CF0260" w14:textId="77777777" w:rsidR="0091196E" w:rsidRDefault="0091196E" w:rsidP="005E1777">
      <w:pPr>
        <w:spacing w:after="120" w:line="240" w:lineRule="auto"/>
        <w:jc w:val="center"/>
        <w:rPr>
          <w:rFonts w:ascii="Arial" w:hAnsi="Arial" w:cs="Arial"/>
          <w:b/>
          <w:caps/>
          <w:lang w:val="en-US"/>
        </w:rPr>
      </w:pPr>
    </w:p>
    <w:p w14:paraId="25FE4C27" w14:textId="77777777" w:rsidR="0091196E" w:rsidRDefault="0091196E" w:rsidP="005E1777">
      <w:pPr>
        <w:spacing w:after="120" w:line="240" w:lineRule="auto"/>
        <w:jc w:val="center"/>
        <w:rPr>
          <w:rFonts w:ascii="Arial" w:hAnsi="Arial" w:cs="Arial"/>
          <w:b/>
          <w:caps/>
          <w:lang w:val="en-US"/>
        </w:rPr>
      </w:pPr>
    </w:p>
    <w:p w14:paraId="27BC46F7" w14:textId="77777777" w:rsidR="0091196E" w:rsidRDefault="0091196E" w:rsidP="005E1777">
      <w:pPr>
        <w:spacing w:after="120" w:line="240" w:lineRule="auto"/>
        <w:jc w:val="center"/>
        <w:rPr>
          <w:rFonts w:ascii="Arial" w:hAnsi="Arial" w:cs="Arial"/>
          <w:b/>
          <w:caps/>
          <w:lang w:val="en-US"/>
        </w:rPr>
      </w:pPr>
    </w:p>
    <w:p w14:paraId="549AEF38" w14:textId="77777777" w:rsidR="0091196E" w:rsidRPr="005E1777" w:rsidRDefault="0091196E" w:rsidP="005E1777">
      <w:pPr>
        <w:spacing w:after="120" w:line="240" w:lineRule="auto"/>
        <w:jc w:val="center"/>
        <w:rPr>
          <w:rFonts w:ascii="Arial" w:hAnsi="Arial" w:cs="Arial"/>
          <w:b/>
          <w:caps/>
          <w:lang w:val="en-US"/>
        </w:rPr>
      </w:pPr>
    </w:p>
    <w:p w14:paraId="766D226F" w14:textId="67F33187" w:rsidR="00190F47" w:rsidRPr="005E1777" w:rsidRDefault="00925F9E"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DEPARTMENT FOR WORK AND PENSIONS</w:t>
      </w:r>
    </w:p>
    <w:p w14:paraId="53CEE64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FURTHER COMPETITION UNDER</w:t>
      </w:r>
    </w:p>
    <w:p w14:paraId="4364DF4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FM SERVICES FRAMEWORK AGREEMENT (RM1056)</w:t>
      </w:r>
    </w:p>
    <w:p w14:paraId="0FD66416"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p>
    <w:p w14:paraId="2ECA69CC"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LOT 1 </w:t>
      </w:r>
    </w:p>
    <w:p w14:paraId="26498DBA"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w:t>
      </w:r>
    </w:p>
    <w:p w14:paraId="6ECEF182" w14:textId="77777777"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TOTAL FACILITIES MANAGEMENT </w:t>
      </w:r>
    </w:p>
    <w:p w14:paraId="287D9FED" w14:textId="77777777" w:rsidR="00190F47" w:rsidRPr="005E1777" w:rsidRDefault="00190F47" w:rsidP="005E1777">
      <w:pPr>
        <w:spacing w:after="120" w:line="240" w:lineRule="auto"/>
        <w:jc w:val="center"/>
        <w:rPr>
          <w:rFonts w:ascii="Arial" w:hAnsi="Arial" w:cs="Arial"/>
          <w:b/>
          <w:caps/>
          <w:lang w:val="en-US"/>
        </w:rPr>
      </w:pPr>
    </w:p>
    <w:p w14:paraId="7DAC530B" w14:textId="77777777" w:rsidR="00197A49" w:rsidRDefault="00197A49" w:rsidP="005E1777">
      <w:pPr>
        <w:spacing w:after="120" w:line="240" w:lineRule="auto"/>
        <w:rPr>
          <w:rFonts w:ascii="Arial" w:hAnsi="Arial" w:cs="Arial"/>
        </w:rPr>
      </w:pPr>
    </w:p>
    <w:p w14:paraId="1320B48E" w14:textId="77777777" w:rsidR="00556C2C" w:rsidRDefault="00556C2C" w:rsidP="005E1777">
      <w:pPr>
        <w:spacing w:after="120" w:line="240" w:lineRule="auto"/>
        <w:rPr>
          <w:rFonts w:ascii="Arial" w:hAnsi="Arial" w:cs="Arial"/>
        </w:rPr>
      </w:pPr>
    </w:p>
    <w:p w14:paraId="68BB747D" w14:textId="77777777" w:rsidR="00556C2C" w:rsidRDefault="00556C2C" w:rsidP="005E1777">
      <w:pPr>
        <w:spacing w:after="120" w:line="240" w:lineRule="auto"/>
        <w:rPr>
          <w:rFonts w:ascii="Arial" w:hAnsi="Arial" w:cs="Arial"/>
        </w:rPr>
      </w:pPr>
    </w:p>
    <w:p w14:paraId="7A70D57E" w14:textId="77777777" w:rsidR="00556C2C" w:rsidRDefault="00556C2C" w:rsidP="005E1777">
      <w:pPr>
        <w:spacing w:after="120" w:line="240" w:lineRule="auto"/>
        <w:rPr>
          <w:rFonts w:ascii="Arial" w:hAnsi="Arial" w:cs="Arial"/>
        </w:rPr>
      </w:pPr>
    </w:p>
    <w:p w14:paraId="55BB4D2A" w14:textId="77777777" w:rsidR="00556C2C" w:rsidRDefault="00556C2C" w:rsidP="005E1777">
      <w:pPr>
        <w:spacing w:after="120" w:line="240" w:lineRule="auto"/>
        <w:rPr>
          <w:rFonts w:ascii="Arial" w:hAnsi="Arial" w:cs="Arial"/>
        </w:rPr>
      </w:pPr>
    </w:p>
    <w:p w14:paraId="0D8C30FB" w14:textId="77777777" w:rsidR="00556C2C" w:rsidRDefault="00556C2C" w:rsidP="005E1777">
      <w:pPr>
        <w:spacing w:after="120" w:line="240" w:lineRule="auto"/>
        <w:rPr>
          <w:rFonts w:ascii="Arial" w:hAnsi="Arial" w:cs="Arial"/>
        </w:rPr>
      </w:pPr>
    </w:p>
    <w:p w14:paraId="563FD62A" w14:textId="77777777" w:rsidR="00556C2C" w:rsidRDefault="00556C2C" w:rsidP="005E1777">
      <w:pPr>
        <w:spacing w:after="120" w:line="240" w:lineRule="auto"/>
        <w:rPr>
          <w:rFonts w:ascii="Arial" w:hAnsi="Arial" w:cs="Arial"/>
        </w:rPr>
      </w:pPr>
    </w:p>
    <w:p w14:paraId="6A07DFF3" w14:textId="77777777" w:rsidR="00556C2C" w:rsidRDefault="00556C2C" w:rsidP="005E1777">
      <w:pPr>
        <w:spacing w:after="120" w:line="240" w:lineRule="auto"/>
        <w:rPr>
          <w:rFonts w:ascii="Arial" w:hAnsi="Arial" w:cs="Arial"/>
        </w:rPr>
      </w:pPr>
    </w:p>
    <w:p w14:paraId="4B274D2F" w14:textId="77777777" w:rsidR="00556C2C" w:rsidRDefault="00556C2C" w:rsidP="005E1777">
      <w:pPr>
        <w:spacing w:after="120" w:line="240" w:lineRule="auto"/>
        <w:rPr>
          <w:rFonts w:ascii="Arial" w:hAnsi="Arial" w:cs="Arial"/>
        </w:rPr>
      </w:pPr>
    </w:p>
    <w:p w14:paraId="3DC8F118" w14:textId="77777777" w:rsidR="00556C2C" w:rsidRPr="005E1777" w:rsidRDefault="00556C2C" w:rsidP="005E1777">
      <w:pPr>
        <w:spacing w:after="120" w:line="240" w:lineRule="auto"/>
        <w:rPr>
          <w:rFonts w:ascii="Arial" w:hAnsi="Arial" w:cs="Arial"/>
        </w:rPr>
      </w:pPr>
    </w:p>
    <w:p w14:paraId="793B8F4A" w14:textId="4DE864B9" w:rsidR="00AE4296" w:rsidRPr="005E1777" w:rsidRDefault="00AE4296" w:rsidP="005E1777">
      <w:pPr>
        <w:spacing w:after="120" w:line="240" w:lineRule="auto"/>
        <w:jc w:val="center"/>
        <w:rPr>
          <w:rFonts w:ascii="Arial" w:hAnsi="Arial" w:cs="Arial"/>
        </w:rPr>
      </w:pPr>
      <w:r w:rsidRPr="005E1777">
        <w:rPr>
          <w:rFonts w:ascii="Arial" w:hAnsi="Arial" w:cs="Arial"/>
        </w:rPr>
        <w:lastRenderedPageBreak/>
        <w:t>CONTENTS</w:t>
      </w:r>
    </w:p>
    <w:p w14:paraId="7CF50A75" w14:textId="77777777" w:rsidR="00AE4296" w:rsidRPr="005E1777" w:rsidRDefault="00AE4296" w:rsidP="005E1777">
      <w:pPr>
        <w:spacing w:after="120" w:line="240" w:lineRule="auto"/>
        <w:jc w:val="center"/>
        <w:rPr>
          <w:rFonts w:ascii="Arial" w:hAnsi="Arial" w:cs="Arial"/>
        </w:rPr>
      </w:pPr>
    </w:p>
    <w:p w14:paraId="5F9F1F04" w14:textId="77777777" w:rsidR="00AE4296" w:rsidRPr="005E1777" w:rsidRDefault="00AE4296" w:rsidP="005E1777">
      <w:pPr>
        <w:spacing w:after="120" w:line="240" w:lineRule="auto"/>
        <w:rPr>
          <w:rFonts w:ascii="Arial" w:hAnsi="Arial" w:cs="Arial"/>
        </w:rPr>
      </w:pPr>
    </w:p>
    <w:p w14:paraId="3369117A" w14:textId="77777777" w:rsidR="00760AAA" w:rsidRDefault="00E7015C">
      <w:pPr>
        <w:pStyle w:val="TOC1"/>
        <w:rPr>
          <w:rFonts w:asciiTheme="minorHAnsi" w:eastAsiaTheme="minorEastAsia" w:hAnsiTheme="minorHAnsi" w:cstheme="minorBidi"/>
          <w:caps w:val="0"/>
          <w:noProof/>
          <w:szCs w:val="22"/>
          <w:lang w:eastAsia="en-GB"/>
        </w:rPr>
      </w:pPr>
      <w:r w:rsidRPr="005E1777">
        <w:rPr>
          <w:rFonts w:cs="Arial"/>
          <w:caps w:val="0"/>
          <w:szCs w:val="22"/>
        </w:rPr>
        <w:fldChar w:fldCharType="begin"/>
      </w:r>
      <w:r w:rsidR="00AE4296" w:rsidRPr="005E1777">
        <w:rPr>
          <w:rFonts w:cs="Arial"/>
          <w:caps w:val="0"/>
          <w:szCs w:val="22"/>
        </w:rPr>
        <w:instrText xml:space="preserve"> TOC \o "1-1" \h \z \u </w:instrText>
      </w:r>
      <w:r w:rsidRPr="005E1777">
        <w:rPr>
          <w:rFonts w:cs="Arial"/>
          <w:caps w:val="0"/>
          <w:szCs w:val="22"/>
        </w:rPr>
        <w:fldChar w:fldCharType="separate"/>
      </w:r>
      <w:hyperlink w:anchor="_Toc470083856" w:history="1">
        <w:r w:rsidR="00760AAA" w:rsidRPr="00FF7E4C">
          <w:rPr>
            <w:rStyle w:val="Hyperlink"/>
            <w:noProof/>
          </w:rPr>
          <w:t>1.</w:t>
        </w:r>
        <w:r w:rsidR="00760AAA">
          <w:rPr>
            <w:rFonts w:asciiTheme="minorHAnsi" w:eastAsiaTheme="minorEastAsia" w:hAnsiTheme="minorHAnsi" w:cstheme="minorBidi"/>
            <w:caps w:val="0"/>
            <w:noProof/>
            <w:szCs w:val="22"/>
            <w:lang w:eastAsia="en-GB"/>
          </w:rPr>
          <w:tab/>
        </w:r>
        <w:r w:rsidR="00760AAA" w:rsidRPr="00FF7E4C">
          <w:rPr>
            <w:rStyle w:val="Hyperlink"/>
            <w:noProof/>
          </w:rPr>
          <w:t>MULTI-SKILLED OPERATIVES – CONTEXT AND BACKGROUND</w:t>
        </w:r>
        <w:r w:rsidR="00760AAA">
          <w:rPr>
            <w:noProof/>
            <w:webHidden/>
          </w:rPr>
          <w:tab/>
        </w:r>
        <w:r w:rsidR="00760AAA">
          <w:rPr>
            <w:noProof/>
            <w:webHidden/>
          </w:rPr>
          <w:fldChar w:fldCharType="begin"/>
        </w:r>
        <w:r w:rsidR="00760AAA">
          <w:rPr>
            <w:noProof/>
            <w:webHidden/>
          </w:rPr>
          <w:instrText xml:space="preserve"> PAGEREF _Toc470083856 \h </w:instrText>
        </w:r>
        <w:r w:rsidR="00760AAA">
          <w:rPr>
            <w:noProof/>
            <w:webHidden/>
          </w:rPr>
        </w:r>
        <w:r w:rsidR="00760AAA">
          <w:rPr>
            <w:noProof/>
            <w:webHidden/>
          </w:rPr>
          <w:fldChar w:fldCharType="separate"/>
        </w:r>
        <w:r w:rsidR="00760AAA">
          <w:rPr>
            <w:noProof/>
            <w:webHidden/>
          </w:rPr>
          <w:t>3</w:t>
        </w:r>
        <w:r w:rsidR="00760AAA">
          <w:rPr>
            <w:noProof/>
            <w:webHidden/>
          </w:rPr>
          <w:fldChar w:fldCharType="end"/>
        </w:r>
      </w:hyperlink>
    </w:p>
    <w:p w14:paraId="60D03469" w14:textId="77777777" w:rsidR="00760AAA" w:rsidRDefault="00654CE0">
      <w:pPr>
        <w:pStyle w:val="TOC1"/>
        <w:rPr>
          <w:rFonts w:asciiTheme="minorHAnsi" w:eastAsiaTheme="minorEastAsia" w:hAnsiTheme="minorHAnsi" w:cstheme="minorBidi"/>
          <w:caps w:val="0"/>
          <w:noProof/>
          <w:szCs w:val="22"/>
          <w:lang w:eastAsia="en-GB"/>
        </w:rPr>
      </w:pPr>
      <w:hyperlink w:anchor="_Toc470083857" w:history="1">
        <w:r w:rsidR="00760AAA" w:rsidRPr="00FF7E4C">
          <w:rPr>
            <w:rStyle w:val="Hyperlink"/>
            <w:noProof/>
          </w:rPr>
          <w:t>2.</w:t>
        </w:r>
        <w:r w:rsidR="00760AAA">
          <w:rPr>
            <w:rFonts w:asciiTheme="minorHAnsi" w:eastAsiaTheme="minorEastAsia" w:hAnsiTheme="minorHAnsi" w:cstheme="minorBidi"/>
            <w:caps w:val="0"/>
            <w:noProof/>
            <w:szCs w:val="22"/>
            <w:lang w:eastAsia="en-GB"/>
          </w:rPr>
          <w:tab/>
        </w:r>
        <w:r w:rsidR="00760AAA" w:rsidRPr="00FF7E4C">
          <w:rPr>
            <w:rStyle w:val="Hyperlink"/>
            <w:noProof/>
          </w:rPr>
          <w:t>Multi-skilled operatives – future requirement</w:t>
        </w:r>
        <w:r w:rsidR="00760AAA">
          <w:rPr>
            <w:noProof/>
            <w:webHidden/>
          </w:rPr>
          <w:tab/>
        </w:r>
        <w:r w:rsidR="00760AAA">
          <w:rPr>
            <w:noProof/>
            <w:webHidden/>
          </w:rPr>
          <w:fldChar w:fldCharType="begin"/>
        </w:r>
        <w:r w:rsidR="00760AAA">
          <w:rPr>
            <w:noProof/>
            <w:webHidden/>
          </w:rPr>
          <w:instrText xml:space="preserve"> PAGEREF _Toc470083857 \h </w:instrText>
        </w:r>
        <w:r w:rsidR="00760AAA">
          <w:rPr>
            <w:noProof/>
            <w:webHidden/>
          </w:rPr>
        </w:r>
        <w:r w:rsidR="00760AAA">
          <w:rPr>
            <w:noProof/>
            <w:webHidden/>
          </w:rPr>
          <w:fldChar w:fldCharType="separate"/>
        </w:r>
        <w:r w:rsidR="00760AAA">
          <w:rPr>
            <w:noProof/>
            <w:webHidden/>
          </w:rPr>
          <w:t>3</w:t>
        </w:r>
        <w:r w:rsidR="00760AAA">
          <w:rPr>
            <w:noProof/>
            <w:webHidden/>
          </w:rPr>
          <w:fldChar w:fldCharType="end"/>
        </w:r>
      </w:hyperlink>
    </w:p>
    <w:p w14:paraId="2E7777BD" w14:textId="77777777" w:rsidR="00760AAA" w:rsidRDefault="00654CE0">
      <w:pPr>
        <w:pStyle w:val="TOC1"/>
        <w:rPr>
          <w:rFonts w:asciiTheme="minorHAnsi" w:eastAsiaTheme="minorEastAsia" w:hAnsiTheme="minorHAnsi" w:cstheme="minorBidi"/>
          <w:caps w:val="0"/>
          <w:noProof/>
          <w:szCs w:val="22"/>
          <w:lang w:eastAsia="en-GB"/>
        </w:rPr>
      </w:pPr>
      <w:hyperlink w:anchor="_Toc470083858" w:history="1">
        <w:r w:rsidR="00760AAA" w:rsidRPr="00FF7E4C">
          <w:rPr>
            <w:rStyle w:val="Hyperlink"/>
            <w:noProof/>
          </w:rPr>
          <w:t>3.</w:t>
        </w:r>
        <w:r w:rsidR="00760AAA">
          <w:rPr>
            <w:rFonts w:asciiTheme="minorHAnsi" w:eastAsiaTheme="minorEastAsia" w:hAnsiTheme="minorHAnsi" w:cstheme="minorBidi"/>
            <w:caps w:val="0"/>
            <w:noProof/>
            <w:szCs w:val="22"/>
            <w:lang w:eastAsia="en-GB"/>
          </w:rPr>
          <w:tab/>
        </w:r>
        <w:r w:rsidR="00760AAA" w:rsidRPr="00FF7E4C">
          <w:rPr>
            <w:rStyle w:val="Hyperlink"/>
            <w:noProof/>
          </w:rPr>
          <w:t>MAIL AND MESSENGER SERVICES</w:t>
        </w:r>
        <w:r w:rsidR="00760AAA">
          <w:rPr>
            <w:noProof/>
            <w:webHidden/>
          </w:rPr>
          <w:tab/>
        </w:r>
        <w:r w:rsidR="00760AAA">
          <w:rPr>
            <w:noProof/>
            <w:webHidden/>
          </w:rPr>
          <w:fldChar w:fldCharType="begin"/>
        </w:r>
        <w:r w:rsidR="00760AAA">
          <w:rPr>
            <w:noProof/>
            <w:webHidden/>
          </w:rPr>
          <w:instrText xml:space="preserve"> PAGEREF _Toc470083858 \h </w:instrText>
        </w:r>
        <w:r w:rsidR="00760AAA">
          <w:rPr>
            <w:noProof/>
            <w:webHidden/>
          </w:rPr>
        </w:r>
        <w:r w:rsidR="00760AAA">
          <w:rPr>
            <w:noProof/>
            <w:webHidden/>
          </w:rPr>
          <w:fldChar w:fldCharType="separate"/>
        </w:r>
        <w:r w:rsidR="00760AAA">
          <w:rPr>
            <w:noProof/>
            <w:webHidden/>
          </w:rPr>
          <w:t>3</w:t>
        </w:r>
        <w:r w:rsidR="00760AAA">
          <w:rPr>
            <w:noProof/>
            <w:webHidden/>
          </w:rPr>
          <w:fldChar w:fldCharType="end"/>
        </w:r>
      </w:hyperlink>
    </w:p>
    <w:p w14:paraId="38394E19" w14:textId="77777777" w:rsidR="00760AAA" w:rsidRDefault="00654CE0">
      <w:pPr>
        <w:pStyle w:val="TOC1"/>
        <w:rPr>
          <w:rFonts w:asciiTheme="minorHAnsi" w:eastAsiaTheme="minorEastAsia" w:hAnsiTheme="minorHAnsi" w:cstheme="minorBidi"/>
          <w:caps w:val="0"/>
          <w:noProof/>
          <w:szCs w:val="22"/>
          <w:lang w:eastAsia="en-GB"/>
        </w:rPr>
      </w:pPr>
      <w:hyperlink w:anchor="_Toc470083859" w:history="1">
        <w:r w:rsidR="00760AAA" w:rsidRPr="00FF7E4C">
          <w:rPr>
            <w:rStyle w:val="Hyperlink"/>
            <w:noProof/>
          </w:rPr>
          <w:t>4.</w:t>
        </w:r>
        <w:r w:rsidR="00760AAA">
          <w:rPr>
            <w:rFonts w:asciiTheme="minorHAnsi" w:eastAsiaTheme="minorEastAsia" w:hAnsiTheme="minorHAnsi" w:cstheme="minorBidi"/>
            <w:caps w:val="0"/>
            <w:noProof/>
            <w:szCs w:val="22"/>
            <w:lang w:eastAsia="en-GB"/>
          </w:rPr>
          <w:tab/>
        </w:r>
        <w:r w:rsidR="00760AAA" w:rsidRPr="00FF7E4C">
          <w:rPr>
            <w:rStyle w:val="Hyperlink"/>
            <w:noProof/>
          </w:rPr>
          <w:t>RECEPTION SERVICES</w:t>
        </w:r>
        <w:r w:rsidR="00760AAA">
          <w:rPr>
            <w:noProof/>
            <w:webHidden/>
          </w:rPr>
          <w:tab/>
        </w:r>
        <w:r w:rsidR="00760AAA">
          <w:rPr>
            <w:noProof/>
            <w:webHidden/>
          </w:rPr>
          <w:fldChar w:fldCharType="begin"/>
        </w:r>
        <w:r w:rsidR="00760AAA">
          <w:rPr>
            <w:noProof/>
            <w:webHidden/>
          </w:rPr>
          <w:instrText xml:space="preserve"> PAGEREF _Toc470083859 \h </w:instrText>
        </w:r>
        <w:r w:rsidR="00760AAA">
          <w:rPr>
            <w:noProof/>
            <w:webHidden/>
          </w:rPr>
        </w:r>
        <w:r w:rsidR="00760AAA">
          <w:rPr>
            <w:noProof/>
            <w:webHidden/>
          </w:rPr>
          <w:fldChar w:fldCharType="separate"/>
        </w:r>
        <w:r w:rsidR="00760AAA">
          <w:rPr>
            <w:noProof/>
            <w:webHidden/>
          </w:rPr>
          <w:t>4</w:t>
        </w:r>
        <w:r w:rsidR="00760AAA">
          <w:rPr>
            <w:noProof/>
            <w:webHidden/>
          </w:rPr>
          <w:fldChar w:fldCharType="end"/>
        </w:r>
      </w:hyperlink>
    </w:p>
    <w:p w14:paraId="0975F704" w14:textId="77777777" w:rsidR="00760AAA" w:rsidRDefault="00654CE0">
      <w:pPr>
        <w:pStyle w:val="TOC1"/>
        <w:rPr>
          <w:rFonts w:asciiTheme="minorHAnsi" w:eastAsiaTheme="minorEastAsia" w:hAnsiTheme="minorHAnsi" w:cstheme="minorBidi"/>
          <w:caps w:val="0"/>
          <w:noProof/>
          <w:szCs w:val="22"/>
          <w:lang w:eastAsia="en-GB"/>
        </w:rPr>
      </w:pPr>
      <w:hyperlink w:anchor="_Toc470083860" w:history="1">
        <w:r w:rsidR="00760AAA" w:rsidRPr="00FF7E4C">
          <w:rPr>
            <w:rStyle w:val="Hyperlink"/>
            <w:noProof/>
          </w:rPr>
          <w:t>5.</w:t>
        </w:r>
        <w:r w:rsidR="00760AAA">
          <w:rPr>
            <w:rFonts w:asciiTheme="minorHAnsi" w:eastAsiaTheme="minorEastAsia" w:hAnsiTheme="minorHAnsi" w:cstheme="minorBidi"/>
            <w:caps w:val="0"/>
            <w:noProof/>
            <w:szCs w:val="22"/>
            <w:lang w:eastAsia="en-GB"/>
          </w:rPr>
          <w:tab/>
        </w:r>
        <w:r w:rsidR="00760AAA" w:rsidRPr="00FF7E4C">
          <w:rPr>
            <w:rStyle w:val="Hyperlink"/>
            <w:noProof/>
          </w:rPr>
          <w:t>MANAGEMENT OF THE EMPLOYER’S WORKING ENVIRONMENT</w:t>
        </w:r>
        <w:r w:rsidR="00760AAA">
          <w:rPr>
            <w:noProof/>
            <w:webHidden/>
          </w:rPr>
          <w:tab/>
        </w:r>
        <w:r w:rsidR="00760AAA">
          <w:rPr>
            <w:noProof/>
            <w:webHidden/>
          </w:rPr>
          <w:fldChar w:fldCharType="begin"/>
        </w:r>
        <w:r w:rsidR="00760AAA">
          <w:rPr>
            <w:noProof/>
            <w:webHidden/>
          </w:rPr>
          <w:instrText xml:space="preserve"> PAGEREF _Toc470083860 \h </w:instrText>
        </w:r>
        <w:r w:rsidR="00760AAA">
          <w:rPr>
            <w:noProof/>
            <w:webHidden/>
          </w:rPr>
        </w:r>
        <w:r w:rsidR="00760AAA">
          <w:rPr>
            <w:noProof/>
            <w:webHidden/>
          </w:rPr>
          <w:fldChar w:fldCharType="separate"/>
        </w:r>
        <w:r w:rsidR="00760AAA">
          <w:rPr>
            <w:noProof/>
            <w:webHidden/>
          </w:rPr>
          <w:t>4</w:t>
        </w:r>
        <w:r w:rsidR="00760AAA">
          <w:rPr>
            <w:noProof/>
            <w:webHidden/>
          </w:rPr>
          <w:fldChar w:fldCharType="end"/>
        </w:r>
      </w:hyperlink>
    </w:p>
    <w:p w14:paraId="0D921771" w14:textId="77777777" w:rsidR="00760AAA" w:rsidRDefault="00654CE0">
      <w:pPr>
        <w:pStyle w:val="TOC1"/>
        <w:rPr>
          <w:rFonts w:asciiTheme="minorHAnsi" w:eastAsiaTheme="minorEastAsia" w:hAnsiTheme="minorHAnsi" w:cstheme="minorBidi"/>
          <w:caps w:val="0"/>
          <w:noProof/>
          <w:szCs w:val="22"/>
          <w:lang w:eastAsia="en-GB"/>
        </w:rPr>
      </w:pPr>
      <w:hyperlink w:anchor="_Toc470083861" w:history="1">
        <w:r w:rsidR="00760AAA" w:rsidRPr="00FF7E4C">
          <w:rPr>
            <w:rStyle w:val="Hyperlink"/>
            <w:noProof/>
          </w:rPr>
          <w:t>6.</w:t>
        </w:r>
        <w:r w:rsidR="00760AAA">
          <w:rPr>
            <w:rFonts w:asciiTheme="minorHAnsi" w:eastAsiaTheme="minorEastAsia" w:hAnsiTheme="minorHAnsi" w:cstheme="minorBidi"/>
            <w:caps w:val="0"/>
            <w:noProof/>
            <w:szCs w:val="22"/>
            <w:lang w:eastAsia="en-GB"/>
          </w:rPr>
          <w:tab/>
        </w:r>
        <w:r w:rsidR="00760AAA" w:rsidRPr="00FF7E4C">
          <w:rPr>
            <w:rStyle w:val="Hyperlink"/>
            <w:noProof/>
          </w:rPr>
          <w:t>HEALTH AND SAFETY</w:t>
        </w:r>
        <w:r w:rsidR="00760AAA">
          <w:rPr>
            <w:noProof/>
            <w:webHidden/>
          </w:rPr>
          <w:tab/>
        </w:r>
        <w:r w:rsidR="00760AAA">
          <w:rPr>
            <w:noProof/>
            <w:webHidden/>
          </w:rPr>
          <w:fldChar w:fldCharType="begin"/>
        </w:r>
        <w:r w:rsidR="00760AAA">
          <w:rPr>
            <w:noProof/>
            <w:webHidden/>
          </w:rPr>
          <w:instrText xml:space="preserve"> PAGEREF _Toc470083861 \h </w:instrText>
        </w:r>
        <w:r w:rsidR="00760AAA">
          <w:rPr>
            <w:noProof/>
            <w:webHidden/>
          </w:rPr>
        </w:r>
        <w:r w:rsidR="00760AAA">
          <w:rPr>
            <w:noProof/>
            <w:webHidden/>
          </w:rPr>
          <w:fldChar w:fldCharType="separate"/>
        </w:r>
        <w:r w:rsidR="00760AAA">
          <w:rPr>
            <w:noProof/>
            <w:webHidden/>
          </w:rPr>
          <w:t>6</w:t>
        </w:r>
        <w:r w:rsidR="00760AAA">
          <w:rPr>
            <w:noProof/>
            <w:webHidden/>
          </w:rPr>
          <w:fldChar w:fldCharType="end"/>
        </w:r>
      </w:hyperlink>
    </w:p>
    <w:p w14:paraId="389A0C5D" w14:textId="77777777" w:rsidR="00760AAA" w:rsidRDefault="00654CE0">
      <w:pPr>
        <w:pStyle w:val="TOC1"/>
        <w:rPr>
          <w:rFonts w:asciiTheme="minorHAnsi" w:eastAsiaTheme="minorEastAsia" w:hAnsiTheme="minorHAnsi" w:cstheme="minorBidi"/>
          <w:caps w:val="0"/>
          <w:noProof/>
          <w:szCs w:val="22"/>
          <w:lang w:eastAsia="en-GB"/>
        </w:rPr>
      </w:pPr>
      <w:hyperlink w:anchor="_Toc470083862" w:history="1">
        <w:r w:rsidR="00760AAA" w:rsidRPr="00FF7E4C">
          <w:rPr>
            <w:rStyle w:val="Hyperlink"/>
            <w:noProof/>
          </w:rPr>
          <w:t>7.</w:t>
        </w:r>
        <w:r w:rsidR="00760AAA">
          <w:rPr>
            <w:rFonts w:asciiTheme="minorHAnsi" w:eastAsiaTheme="minorEastAsia" w:hAnsiTheme="minorHAnsi" w:cstheme="minorBidi"/>
            <w:caps w:val="0"/>
            <w:noProof/>
            <w:szCs w:val="22"/>
            <w:lang w:eastAsia="en-GB"/>
          </w:rPr>
          <w:tab/>
        </w:r>
        <w:r w:rsidR="00760AAA" w:rsidRPr="00FF7E4C">
          <w:rPr>
            <w:rStyle w:val="Hyperlink"/>
            <w:noProof/>
          </w:rPr>
          <w:t>APPENDICES</w:t>
        </w:r>
        <w:r w:rsidR="00760AAA">
          <w:rPr>
            <w:noProof/>
            <w:webHidden/>
          </w:rPr>
          <w:tab/>
        </w:r>
        <w:r w:rsidR="00760AAA">
          <w:rPr>
            <w:noProof/>
            <w:webHidden/>
          </w:rPr>
          <w:fldChar w:fldCharType="begin"/>
        </w:r>
        <w:r w:rsidR="00760AAA">
          <w:rPr>
            <w:noProof/>
            <w:webHidden/>
          </w:rPr>
          <w:instrText xml:space="preserve"> PAGEREF _Toc470083862 \h </w:instrText>
        </w:r>
        <w:r w:rsidR="00760AAA">
          <w:rPr>
            <w:noProof/>
            <w:webHidden/>
          </w:rPr>
        </w:r>
        <w:r w:rsidR="00760AAA">
          <w:rPr>
            <w:noProof/>
            <w:webHidden/>
          </w:rPr>
          <w:fldChar w:fldCharType="separate"/>
        </w:r>
        <w:r w:rsidR="00760AAA">
          <w:rPr>
            <w:noProof/>
            <w:webHidden/>
          </w:rPr>
          <w:t>6</w:t>
        </w:r>
        <w:r w:rsidR="00760AAA">
          <w:rPr>
            <w:noProof/>
            <w:webHidden/>
          </w:rPr>
          <w:fldChar w:fldCharType="end"/>
        </w:r>
      </w:hyperlink>
    </w:p>
    <w:p w14:paraId="0C182D3A" w14:textId="71F48E75" w:rsidR="00760AAA" w:rsidRDefault="00760AAA" w:rsidP="00760AAA">
      <w:pPr>
        <w:pStyle w:val="TOC1"/>
        <w:rPr>
          <w:rFonts w:asciiTheme="minorHAnsi" w:eastAsiaTheme="minorEastAsia" w:hAnsiTheme="minorHAnsi" w:cstheme="minorBidi"/>
          <w:caps w:val="0"/>
          <w:noProof/>
          <w:szCs w:val="22"/>
          <w:lang w:eastAsia="en-GB"/>
        </w:rPr>
      </w:pPr>
    </w:p>
    <w:p w14:paraId="18E2F828" w14:textId="77777777" w:rsidR="00197A49" w:rsidRPr="005E1777" w:rsidRDefault="00E7015C" w:rsidP="005E1777">
      <w:pPr>
        <w:spacing w:after="120" w:line="240" w:lineRule="auto"/>
        <w:rPr>
          <w:rFonts w:ascii="Arial" w:eastAsia="STZhongsong" w:hAnsi="Arial" w:cs="Arial"/>
          <w:caps/>
        </w:rPr>
      </w:pPr>
      <w:r w:rsidRPr="005E1777">
        <w:rPr>
          <w:rFonts w:ascii="Arial" w:eastAsia="STZhongsong" w:hAnsi="Arial" w:cs="Arial"/>
          <w:caps/>
        </w:rPr>
        <w:fldChar w:fldCharType="end"/>
      </w:r>
    </w:p>
    <w:p w14:paraId="5656D1CC" w14:textId="77777777" w:rsidR="00197A49" w:rsidRPr="005E1777" w:rsidRDefault="00197A49" w:rsidP="005E1777">
      <w:pPr>
        <w:spacing w:after="120" w:line="240" w:lineRule="auto"/>
        <w:rPr>
          <w:rFonts w:ascii="Arial" w:eastAsia="STZhongsong" w:hAnsi="Arial" w:cs="Arial"/>
          <w:caps/>
        </w:rPr>
      </w:pPr>
      <w:r w:rsidRPr="005E1777">
        <w:rPr>
          <w:rFonts w:ascii="Arial" w:eastAsia="STZhongsong" w:hAnsi="Arial" w:cs="Arial"/>
          <w:caps/>
        </w:rPr>
        <w:br w:type="page"/>
      </w:r>
    </w:p>
    <w:p w14:paraId="2127D354" w14:textId="1F836D0A" w:rsidR="0091196E" w:rsidRDefault="008E1948" w:rsidP="008E1948">
      <w:pPr>
        <w:pStyle w:val="Heading1"/>
        <w:rPr>
          <w:rFonts w:hint="eastAsia"/>
        </w:rPr>
      </w:pPr>
      <w:bookmarkStart w:id="0" w:name="_Toc470083856"/>
      <w:r w:rsidRPr="008E1948">
        <w:lastRenderedPageBreak/>
        <w:t>MULTI</w:t>
      </w:r>
      <w:r>
        <w:t>-SKILLED OPERATIVES – CONTEXT AND BACKGROUND</w:t>
      </w:r>
      <w:bookmarkEnd w:id="0"/>
    </w:p>
    <w:p w14:paraId="78044D4D" w14:textId="1E835B17" w:rsidR="0091196E" w:rsidRDefault="00A82AB5" w:rsidP="00012D31">
      <w:pPr>
        <w:pStyle w:val="Heading2"/>
      </w:pPr>
      <w:r>
        <w:t xml:space="preserve">The </w:t>
      </w:r>
      <w:r w:rsidR="00B8653F">
        <w:t>Employer</w:t>
      </w:r>
      <w:r w:rsidR="0091196E">
        <w:t xml:space="preserve"> currently enjoys a full building management service through an </w:t>
      </w:r>
      <w:r w:rsidR="00FA631B">
        <w:t>all-encompassing</w:t>
      </w:r>
      <w:r w:rsidR="0091196E">
        <w:t xml:space="preserve"> PFI contract which allows the incumbent supplier to deploy personnel to deliver a number of on-site services in a flexible manner through a role known as the Site Representative (SR). SRs report to local and regional Facilities Managers and Portfolio Managers within the incumbent supplier’s management chain.</w:t>
      </w:r>
    </w:p>
    <w:p w14:paraId="70014621" w14:textId="2E548D73" w:rsidR="0091196E" w:rsidRDefault="0091196E" w:rsidP="00012D31">
      <w:pPr>
        <w:pStyle w:val="Heading2"/>
      </w:pPr>
      <w:r>
        <w:t>SR tasks and responsibilities are integrated and combined to provide a flexible team approach to dealing with local issues.  These range from dealing personally with general housekeeping duties to one of site team leader and co-ordinator of work.</w:t>
      </w:r>
    </w:p>
    <w:p w14:paraId="35EB2CDB" w14:textId="6C66ACA9" w:rsidR="0091196E" w:rsidRDefault="0091196E" w:rsidP="00012D31">
      <w:pPr>
        <w:pStyle w:val="Heading2"/>
      </w:pPr>
      <w:r>
        <w:t xml:space="preserve">There will usually be a nominated SR for each facility over 1,000 M².  </w:t>
      </w:r>
    </w:p>
    <w:p w14:paraId="0B704325" w14:textId="20490870" w:rsidR="0091196E" w:rsidRDefault="0091196E" w:rsidP="00012D31">
      <w:pPr>
        <w:pStyle w:val="Heading2"/>
      </w:pPr>
      <w:r>
        <w:t xml:space="preserve">In most cases, SR duties are allocated to </w:t>
      </w:r>
      <w:r w:rsidR="00A82AB5">
        <w:t>s</w:t>
      </w:r>
      <w:r>
        <w:t>ecurity service partner staff with additional responsibilities that could include manned guarding services, reception and customer stewarding duties. Other on-site activities such as mail and messenger services are currently carried out under a separate office services contract.</w:t>
      </w:r>
    </w:p>
    <w:p w14:paraId="0FE300A8" w14:textId="1D9B919E" w:rsidR="0091196E" w:rsidRDefault="0091196E" w:rsidP="008E1948">
      <w:pPr>
        <w:pStyle w:val="Heading1"/>
        <w:rPr>
          <w:rFonts w:hint="eastAsia"/>
        </w:rPr>
      </w:pPr>
      <w:bookmarkStart w:id="1" w:name="_Toc470083857"/>
      <w:r>
        <w:t>Multi-skilled operatives – future requirement</w:t>
      </w:r>
      <w:bookmarkEnd w:id="1"/>
    </w:p>
    <w:p w14:paraId="518B10A3" w14:textId="1A59A79E" w:rsidR="0091196E" w:rsidRDefault="0091196E" w:rsidP="00012D31">
      <w:pPr>
        <w:pStyle w:val="Heading2"/>
      </w:pPr>
      <w:r>
        <w:t xml:space="preserve">The </w:t>
      </w:r>
      <w:r w:rsidR="00B8653F">
        <w:t>Employer</w:t>
      </w:r>
      <w:r w:rsidR="00A82AB5">
        <w:t xml:space="preserve">’s </w:t>
      </w:r>
      <w:r w:rsidR="002E7301">
        <w:t>future</w:t>
      </w:r>
      <w:r>
        <w:t xml:space="preserve"> Estates Target Operating Model (TOM) envisages all on-site tasks (excluding </w:t>
      </w:r>
      <w:r w:rsidR="00A82AB5">
        <w:t>s</w:t>
      </w:r>
      <w:r>
        <w:t xml:space="preserve">ecurity service specific </w:t>
      </w:r>
      <w:r w:rsidR="00FA631B">
        <w:t>tasks) being carried out by the</w:t>
      </w:r>
      <w:r w:rsidR="008E5476">
        <w:t xml:space="preserve"> </w:t>
      </w:r>
      <w:r w:rsidR="00FF5613">
        <w:t>Contractor</w:t>
      </w:r>
      <w:r>
        <w:t>.</w:t>
      </w:r>
    </w:p>
    <w:p w14:paraId="231D2F00" w14:textId="150E074A" w:rsidR="0091196E" w:rsidRDefault="0091196E" w:rsidP="00012D31">
      <w:pPr>
        <w:pStyle w:val="Heading2"/>
      </w:pPr>
      <w:r>
        <w:t>This will include, but not be limited to:</w:t>
      </w:r>
    </w:p>
    <w:p w14:paraId="0063C291" w14:textId="34D776BA" w:rsidR="0091196E" w:rsidRDefault="0091196E" w:rsidP="00E76805">
      <w:pPr>
        <w:pStyle w:val="Heading3"/>
      </w:pPr>
      <w:r>
        <w:t xml:space="preserve">Handyman </w:t>
      </w:r>
      <w:r w:rsidR="008E5476">
        <w:t>S</w:t>
      </w:r>
      <w:r>
        <w:t xml:space="preserve">ervices and first response to </w:t>
      </w:r>
      <w:r w:rsidR="008E5476">
        <w:t>R</w:t>
      </w:r>
      <w:r>
        <w:t xml:space="preserve">eactive </w:t>
      </w:r>
      <w:r w:rsidR="008E5476">
        <w:t>W</w:t>
      </w:r>
      <w:r>
        <w:t>ork</w:t>
      </w:r>
      <w:r w:rsidR="008E5476">
        <w:t>;</w:t>
      </w:r>
    </w:p>
    <w:p w14:paraId="0E2BD413" w14:textId="3C29B687" w:rsidR="0091196E" w:rsidRDefault="0091196E" w:rsidP="00E76805">
      <w:pPr>
        <w:pStyle w:val="Heading3"/>
      </w:pPr>
      <w:r>
        <w:t>Visitor reception duties (where required)</w:t>
      </w:r>
      <w:r w:rsidR="008E5476">
        <w:t>;</w:t>
      </w:r>
    </w:p>
    <w:p w14:paraId="42739480" w14:textId="274C25C5" w:rsidR="0091196E" w:rsidRDefault="0091196E" w:rsidP="00E76805">
      <w:pPr>
        <w:pStyle w:val="Heading3"/>
      </w:pPr>
      <w:r>
        <w:t>Receipt of deliveries</w:t>
      </w:r>
      <w:r w:rsidR="008E5476">
        <w:t>; and</w:t>
      </w:r>
    </w:p>
    <w:p w14:paraId="6714D22A" w14:textId="36EEB01C" w:rsidR="0091196E" w:rsidRDefault="007E2481" w:rsidP="00E76805">
      <w:pPr>
        <w:pStyle w:val="Heading3"/>
      </w:pPr>
      <w:r>
        <w:t>Mail and messenger duties.</w:t>
      </w:r>
    </w:p>
    <w:p w14:paraId="24CF753E" w14:textId="22642ABB" w:rsidR="0091196E" w:rsidRDefault="0091196E" w:rsidP="00E76805">
      <w:pPr>
        <w:pStyle w:val="Heading3"/>
      </w:pPr>
      <w:r>
        <w:t xml:space="preserve">General housekeeping and building management duties including co-ordination of work and liaison with the </w:t>
      </w:r>
      <w:r w:rsidR="00B8653F">
        <w:t>Employer</w:t>
      </w:r>
      <w:r w:rsidR="00E23A98">
        <w:t>’</w:t>
      </w:r>
      <w:r>
        <w:t xml:space="preserve">s Supply Chain Integrator (see Annex </w:t>
      </w:r>
      <w:r w:rsidR="00E23A98">
        <w:t xml:space="preserve">G – Integrator Scope </w:t>
      </w:r>
      <w:r w:rsidR="009A1A8D">
        <w:t xml:space="preserve">and Systems Requirements </w:t>
      </w:r>
      <w:r w:rsidR="00581D96">
        <w:t>of Services of Schedule D</w:t>
      </w:r>
      <w:r w:rsidR="00E23A98">
        <w:t xml:space="preserve"> – Service Information) </w:t>
      </w:r>
      <w:r>
        <w:t>and other contractors.</w:t>
      </w:r>
    </w:p>
    <w:p w14:paraId="45D19926" w14:textId="77777777" w:rsidR="0091196E" w:rsidRDefault="0091196E" w:rsidP="00E76805">
      <w:pPr>
        <w:pStyle w:val="Heading3"/>
      </w:pPr>
      <w:r>
        <w:t>Health and Safety management and delivery of a safe and accessible working environment.</w:t>
      </w:r>
    </w:p>
    <w:p w14:paraId="2CF4DD02" w14:textId="4BD0A3F0" w:rsidR="00654905" w:rsidRDefault="00654905" w:rsidP="00012D31">
      <w:pPr>
        <w:pStyle w:val="Heading2"/>
      </w:pPr>
      <w:r>
        <w:t>Contractor</w:t>
      </w:r>
      <w:r w:rsidR="00012D31">
        <w:t xml:space="preserve"> Personnel </w:t>
      </w:r>
      <w:r w:rsidR="00792BAC">
        <w:t>shall</w:t>
      </w:r>
      <w:r>
        <w:t xml:space="preserve"> be required to adopt a proactive approach to housekeeping and general maintenance, carrying out minor reactive tasks as required and logging these (and any other rectification works that may require the Employer’s approval) with the Employer’s </w:t>
      </w:r>
      <w:r w:rsidR="00012D31">
        <w:t>S</w:t>
      </w:r>
      <w:r>
        <w:t xml:space="preserve">upply </w:t>
      </w:r>
      <w:r w:rsidR="00012D31">
        <w:t>C</w:t>
      </w:r>
      <w:r>
        <w:t>hain Integrator</w:t>
      </w:r>
      <w:r w:rsidR="00E67CBD">
        <w:t xml:space="preserve"> via the CAFM system</w:t>
      </w:r>
      <w:r>
        <w:t>.</w:t>
      </w:r>
    </w:p>
    <w:p w14:paraId="7ED09243" w14:textId="560537B1" w:rsidR="00792BAC" w:rsidRDefault="00B70CD6" w:rsidP="00012D31">
      <w:pPr>
        <w:pStyle w:val="Heading2"/>
      </w:pPr>
      <w:r>
        <w:t xml:space="preserve"> </w:t>
      </w:r>
      <w:r w:rsidR="00FA631B">
        <w:t>The</w:t>
      </w:r>
      <w:r w:rsidR="008E5476">
        <w:t xml:space="preserve"> </w:t>
      </w:r>
      <w:r w:rsidR="00FF5613">
        <w:t>Contractor</w:t>
      </w:r>
      <w:r w:rsidR="0091196E" w:rsidRPr="006202D7">
        <w:t xml:space="preserve"> shall be expected to provide the most advantageous options in relation to the deployment of </w:t>
      </w:r>
      <w:r w:rsidR="00E23A98">
        <w:t>Contractor</w:t>
      </w:r>
      <w:r w:rsidR="00E23A98" w:rsidRPr="006202D7">
        <w:t xml:space="preserve"> </w:t>
      </w:r>
      <w:r w:rsidR="0091196E" w:rsidRPr="006202D7">
        <w:t>Personnel, to deliver the required Services in the most efficient, cost effective and sensible manner.</w:t>
      </w:r>
      <w:r w:rsidR="0091196E">
        <w:t xml:space="preserve"> Full cooperation and liaison with the </w:t>
      </w:r>
      <w:r w:rsidR="00E23A98">
        <w:t>s</w:t>
      </w:r>
      <w:r w:rsidR="0091196E">
        <w:t xml:space="preserve">ecurity supplier will be required to determine the most effective solutions to some on-site services, such as </w:t>
      </w:r>
      <w:r w:rsidR="00E23A98">
        <w:t>R</w:t>
      </w:r>
      <w:r w:rsidR="0091196E">
        <w:t xml:space="preserve">eception </w:t>
      </w:r>
      <w:r w:rsidR="00E23A98">
        <w:t>Services</w:t>
      </w:r>
      <w:r w:rsidR="0091196E">
        <w:t>.</w:t>
      </w:r>
    </w:p>
    <w:p w14:paraId="25EDBD74" w14:textId="5ACF79F4" w:rsidR="0091196E" w:rsidRDefault="008E1948" w:rsidP="008E1948">
      <w:pPr>
        <w:pStyle w:val="Heading1"/>
        <w:rPr>
          <w:rFonts w:hint="eastAsia"/>
        </w:rPr>
      </w:pPr>
      <w:bookmarkStart w:id="2" w:name="_Toc470083858"/>
      <w:r>
        <w:t xml:space="preserve">MAIL </w:t>
      </w:r>
      <w:r w:rsidRPr="008E1948">
        <w:t>AND</w:t>
      </w:r>
      <w:r>
        <w:t xml:space="preserve"> MESSENGER SERVICES</w:t>
      </w:r>
      <w:bookmarkEnd w:id="2"/>
    </w:p>
    <w:p w14:paraId="7FB16766" w14:textId="4A158E53" w:rsidR="00CE4792" w:rsidRDefault="00581D96" w:rsidP="00012D31">
      <w:pPr>
        <w:pStyle w:val="Heading2"/>
      </w:pPr>
      <w:r>
        <w:t xml:space="preserve">Schedule D </w:t>
      </w:r>
      <w:r w:rsidR="00012D31">
        <w:t>-</w:t>
      </w:r>
      <w:r w:rsidR="00CE4792">
        <w:t xml:space="preserve"> Annex A – Service Matrix and Service Level Requirements details those sites requiring Mail and Messenger Services and activity volumes are included </w:t>
      </w:r>
      <w:r w:rsidR="00012D31">
        <w:t>with</w:t>
      </w:r>
      <w:r w:rsidR="00CE4792">
        <w:t>in Attachment 8 – Data Pack.</w:t>
      </w:r>
    </w:p>
    <w:p w14:paraId="7A55D325" w14:textId="3ADB465E" w:rsidR="00CE4792" w:rsidRDefault="00B70CD6" w:rsidP="00012D31">
      <w:pPr>
        <w:pStyle w:val="Heading2"/>
      </w:pPr>
      <w:r>
        <w:t xml:space="preserve">  </w:t>
      </w:r>
      <w:r w:rsidR="00CE4792">
        <w:t xml:space="preserve">A full description of the service requirement is </w:t>
      </w:r>
      <w:r w:rsidR="00E67CBD">
        <w:t xml:space="preserve">included in </w:t>
      </w:r>
      <w:r w:rsidR="00581D96">
        <w:t xml:space="preserve">Schedule D </w:t>
      </w:r>
      <w:r w:rsidR="00E67CBD">
        <w:t>Annex T – Mail and Messenger Services</w:t>
      </w:r>
      <w:r w:rsidR="00CE4792">
        <w:t xml:space="preserve"> and the Contractor shall be required to consider this in line with other activities required at site level</w:t>
      </w:r>
      <w:r w:rsidR="007E688F">
        <w:t>, with a view to achieving a fully integrated service.</w:t>
      </w:r>
    </w:p>
    <w:p w14:paraId="2E9E839B" w14:textId="77777777" w:rsidR="003A66DB" w:rsidRDefault="003A66DB" w:rsidP="00012D31">
      <w:pPr>
        <w:pStyle w:val="Heading2"/>
        <w:numPr>
          <w:ilvl w:val="0"/>
          <w:numId w:val="0"/>
        </w:numPr>
        <w:ind w:left="1021"/>
      </w:pPr>
    </w:p>
    <w:p w14:paraId="2A246238" w14:textId="0F6E826C" w:rsidR="00956FE0" w:rsidRDefault="00956FE0" w:rsidP="008E1948">
      <w:pPr>
        <w:pStyle w:val="Heading1"/>
        <w:rPr>
          <w:rFonts w:hint="eastAsia"/>
        </w:rPr>
      </w:pPr>
      <w:bookmarkStart w:id="3" w:name="_Toc470083859"/>
      <w:r w:rsidRPr="008E1948">
        <w:t>RECEPTION</w:t>
      </w:r>
      <w:r>
        <w:t xml:space="preserve"> SERVICES</w:t>
      </w:r>
      <w:bookmarkEnd w:id="3"/>
    </w:p>
    <w:p w14:paraId="632F4F75" w14:textId="37D5FB2F" w:rsidR="00956FE0" w:rsidRDefault="00581D96" w:rsidP="00012D31">
      <w:pPr>
        <w:pStyle w:val="Heading2"/>
      </w:pPr>
      <w:r>
        <w:t xml:space="preserve">Schedule D </w:t>
      </w:r>
      <w:r w:rsidR="00012D31">
        <w:t xml:space="preserve">- </w:t>
      </w:r>
      <w:r w:rsidR="00956FE0" w:rsidRPr="003D63BE">
        <w:t xml:space="preserve">Annex A – Service Matrix and Service Level Requirements details those sites requiring a Reception Service. </w:t>
      </w:r>
      <w:r w:rsidR="00CE4792" w:rsidRPr="003D63BE">
        <w:t>Site specific volumetric data relating to Reception Service activities is not available, but indicative</w:t>
      </w:r>
      <w:r w:rsidR="00917765">
        <w:t xml:space="preserve"> number of visitors per week </w:t>
      </w:r>
      <w:r w:rsidR="00CE4792" w:rsidRPr="003D63BE">
        <w:t>are included</w:t>
      </w:r>
      <w:r w:rsidR="00917765">
        <w:t xml:space="preserve"> in Table 1 below:</w:t>
      </w:r>
    </w:p>
    <w:p w14:paraId="3C613249" w14:textId="2886B478" w:rsidR="009B43AE" w:rsidRDefault="009B43AE" w:rsidP="00012D31">
      <w:pPr>
        <w:pStyle w:val="Heading2"/>
      </w:pPr>
      <w:r>
        <w:t xml:space="preserve"> An estimate of 3 large corporate centres, (Quarry House, Five Ways House and Caxton House) </w:t>
      </w:r>
      <w:r w:rsidR="00E67CBD">
        <w:t xml:space="preserve">have </w:t>
      </w:r>
      <w:r>
        <w:t xml:space="preserve">large numbers of visitors per week (1500+). All figures should be treated as indicative only and the Contractor may wish to carry out their own on-site surveys during the </w:t>
      </w:r>
      <w:r w:rsidR="00164292">
        <w:t>M</w:t>
      </w:r>
      <w:r>
        <w:t xml:space="preserve">obilisation </w:t>
      </w:r>
      <w:r w:rsidR="00164292">
        <w:t>P</w:t>
      </w:r>
      <w:r>
        <w:t xml:space="preserve">eriod. </w:t>
      </w:r>
    </w:p>
    <w:p w14:paraId="2D4199AA" w14:textId="48B0E53A" w:rsidR="00917765" w:rsidRDefault="00917765" w:rsidP="00012D31">
      <w:pPr>
        <w:pStyle w:val="Heading2"/>
      </w:pPr>
      <w:r>
        <w:t>Table 1</w:t>
      </w:r>
    </w:p>
    <w:tbl>
      <w:tblPr>
        <w:tblStyle w:val="TableGrid"/>
        <w:tblW w:w="0" w:type="auto"/>
        <w:tblInd w:w="737" w:type="dxa"/>
        <w:tblLook w:val="04A0" w:firstRow="1" w:lastRow="0" w:firstColumn="1" w:lastColumn="0" w:noHBand="0" w:noVBand="1"/>
      </w:tblPr>
      <w:tblGrid>
        <w:gridCol w:w="2745"/>
        <w:gridCol w:w="2804"/>
        <w:gridCol w:w="2956"/>
      </w:tblGrid>
      <w:tr w:rsidR="00917765" w:rsidRPr="00FA13DF" w14:paraId="3A842213" w14:textId="77777777" w:rsidTr="00B03A1A">
        <w:trPr>
          <w:trHeight w:val="487"/>
        </w:trPr>
        <w:tc>
          <w:tcPr>
            <w:tcW w:w="3080" w:type="dxa"/>
            <w:shd w:val="clear" w:color="auto" w:fill="000000" w:themeFill="text1"/>
          </w:tcPr>
          <w:p w14:paraId="6DCB80D7" w14:textId="77777777" w:rsidR="00917765" w:rsidRPr="008E1948" w:rsidRDefault="00917765" w:rsidP="00B03A1A">
            <w:pPr>
              <w:spacing w:before="60" w:after="60"/>
              <w:jc w:val="center"/>
              <w:rPr>
                <w:rFonts w:ascii="Arial" w:hAnsi="Arial" w:cs="Arial"/>
                <w:b/>
                <w:color w:val="FFFFFF" w:themeColor="background1"/>
                <w:sz w:val="22"/>
                <w:szCs w:val="22"/>
                <w:highlight w:val="yellow"/>
              </w:rPr>
            </w:pPr>
            <w:r w:rsidRPr="008E1948">
              <w:rPr>
                <w:rFonts w:ascii="Arial" w:hAnsi="Arial" w:cs="Arial"/>
                <w:b/>
                <w:color w:val="FFFFFF" w:themeColor="background1"/>
                <w:sz w:val="22"/>
                <w:szCs w:val="22"/>
              </w:rPr>
              <w:t>Number of visitors per week</w:t>
            </w:r>
          </w:p>
        </w:tc>
        <w:tc>
          <w:tcPr>
            <w:tcW w:w="3081" w:type="dxa"/>
            <w:shd w:val="clear" w:color="auto" w:fill="000000" w:themeFill="text1"/>
          </w:tcPr>
          <w:p w14:paraId="331A9F6F" w14:textId="77777777" w:rsidR="00917765" w:rsidRPr="008E1948" w:rsidRDefault="00917765" w:rsidP="00B03A1A">
            <w:pPr>
              <w:spacing w:before="60" w:after="60"/>
              <w:jc w:val="center"/>
              <w:rPr>
                <w:rFonts w:ascii="Arial" w:hAnsi="Arial" w:cs="Arial"/>
                <w:b/>
                <w:color w:val="FFFFFF" w:themeColor="background1"/>
                <w:sz w:val="22"/>
                <w:szCs w:val="22"/>
              </w:rPr>
            </w:pPr>
            <w:r w:rsidRPr="008E1948">
              <w:rPr>
                <w:rFonts w:ascii="Arial" w:hAnsi="Arial" w:cs="Arial"/>
                <w:b/>
                <w:color w:val="FFFFFF" w:themeColor="background1"/>
                <w:sz w:val="22"/>
                <w:szCs w:val="22"/>
              </w:rPr>
              <w:t>Percentage of applicable sites</w:t>
            </w:r>
          </w:p>
        </w:tc>
        <w:tc>
          <w:tcPr>
            <w:tcW w:w="3081" w:type="dxa"/>
            <w:shd w:val="clear" w:color="auto" w:fill="000000" w:themeFill="text1"/>
          </w:tcPr>
          <w:p w14:paraId="1F632B62" w14:textId="77777777" w:rsidR="00917765" w:rsidRPr="008E1948" w:rsidRDefault="00917765" w:rsidP="00B03A1A">
            <w:pPr>
              <w:spacing w:before="60" w:after="60"/>
              <w:jc w:val="center"/>
              <w:rPr>
                <w:rFonts w:ascii="Arial" w:hAnsi="Arial" w:cs="Arial"/>
                <w:b/>
                <w:color w:val="FFFFFF" w:themeColor="background1"/>
                <w:sz w:val="22"/>
                <w:szCs w:val="22"/>
              </w:rPr>
            </w:pPr>
            <w:r w:rsidRPr="008E1948">
              <w:rPr>
                <w:rFonts w:ascii="Arial" w:hAnsi="Arial" w:cs="Arial"/>
                <w:b/>
                <w:color w:val="FFFFFF" w:themeColor="background1"/>
                <w:sz w:val="22"/>
                <w:szCs w:val="22"/>
              </w:rPr>
              <w:t>Typical sites</w:t>
            </w:r>
          </w:p>
        </w:tc>
      </w:tr>
      <w:tr w:rsidR="00917765" w:rsidRPr="00FA13DF" w14:paraId="64B83EC0" w14:textId="77777777" w:rsidTr="00B03A1A">
        <w:trPr>
          <w:trHeight w:val="553"/>
        </w:trPr>
        <w:tc>
          <w:tcPr>
            <w:tcW w:w="3080" w:type="dxa"/>
          </w:tcPr>
          <w:p w14:paraId="7A1BF3B6"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&lt;50</w:t>
            </w:r>
          </w:p>
          <w:p w14:paraId="1D6191E4" w14:textId="77777777" w:rsidR="00917765" w:rsidRPr="008E1948" w:rsidRDefault="00917765" w:rsidP="00B03A1A">
            <w:pPr>
              <w:spacing w:before="60" w:after="60"/>
              <w:rPr>
                <w:rFonts w:ascii="Arial" w:hAnsi="Arial" w:cs="Arial"/>
                <w:b/>
                <w:sz w:val="22"/>
                <w:szCs w:val="22"/>
              </w:rPr>
            </w:pPr>
          </w:p>
          <w:p w14:paraId="4326AC92" w14:textId="77777777" w:rsidR="00917765" w:rsidRPr="008E1948" w:rsidRDefault="00917765" w:rsidP="00B03A1A">
            <w:pPr>
              <w:spacing w:before="60" w:after="60"/>
              <w:rPr>
                <w:rFonts w:ascii="Arial" w:hAnsi="Arial" w:cs="Arial"/>
                <w:b/>
                <w:sz w:val="22"/>
                <w:szCs w:val="22"/>
              </w:rPr>
            </w:pPr>
          </w:p>
          <w:p w14:paraId="3DB74796" w14:textId="77777777" w:rsidR="00917765" w:rsidRPr="008E1948" w:rsidRDefault="00917765" w:rsidP="00B03A1A">
            <w:pPr>
              <w:spacing w:before="60" w:after="60"/>
              <w:rPr>
                <w:rFonts w:ascii="Arial" w:hAnsi="Arial" w:cs="Arial"/>
                <w:b/>
                <w:sz w:val="22"/>
                <w:szCs w:val="22"/>
                <w:highlight w:val="yellow"/>
              </w:rPr>
            </w:pPr>
          </w:p>
        </w:tc>
        <w:tc>
          <w:tcPr>
            <w:tcW w:w="3081" w:type="dxa"/>
          </w:tcPr>
          <w:p w14:paraId="3B422A92" w14:textId="77777777" w:rsidR="00917765" w:rsidRPr="008E1948" w:rsidRDefault="00917765" w:rsidP="00B03A1A">
            <w:pPr>
              <w:spacing w:before="60" w:after="60"/>
              <w:rPr>
                <w:rFonts w:ascii="Arial" w:hAnsi="Arial" w:cs="Arial"/>
                <w:b/>
                <w:sz w:val="22"/>
                <w:szCs w:val="22"/>
                <w:highlight w:val="yellow"/>
              </w:rPr>
            </w:pPr>
            <w:r w:rsidRPr="008E1948">
              <w:rPr>
                <w:rFonts w:ascii="Arial" w:hAnsi="Arial" w:cs="Arial"/>
                <w:sz w:val="22"/>
                <w:szCs w:val="22"/>
              </w:rPr>
              <w:t>62%</w:t>
            </w:r>
          </w:p>
        </w:tc>
        <w:tc>
          <w:tcPr>
            <w:tcW w:w="3081" w:type="dxa"/>
          </w:tcPr>
          <w:p w14:paraId="7467FE26" w14:textId="77777777" w:rsidR="00917765" w:rsidRPr="008E1948" w:rsidRDefault="00917765" w:rsidP="00B03A1A">
            <w:pPr>
              <w:spacing w:before="60" w:after="60"/>
              <w:rPr>
                <w:rFonts w:ascii="Arial" w:hAnsi="Arial" w:cs="Arial"/>
                <w:sz w:val="22"/>
                <w:szCs w:val="22"/>
              </w:rPr>
            </w:pPr>
            <w:r w:rsidRPr="008E1948">
              <w:rPr>
                <w:rFonts w:ascii="Arial" w:hAnsi="Arial" w:cs="Arial"/>
                <w:sz w:val="22"/>
                <w:szCs w:val="22"/>
              </w:rPr>
              <w:t xml:space="preserve">Back of house sites for processing DWP services such as pensions and Personal Independence Payments (PIP).  </w:t>
            </w:r>
          </w:p>
          <w:p w14:paraId="548DF336"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Small or medium sized Jobcentres</w:t>
            </w:r>
          </w:p>
        </w:tc>
      </w:tr>
      <w:tr w:rsidR="00917765" w:rsidRPr="00FA13DF" w14:paraId="67582436" w14:textId="77777777" w:rsidTr="00B03A1A">
        <w:trPr>
          <w:trHeight w:val="574"/>
        </w:trPr>
        <w:tc>
          <w:tcPr>
            <w:tcW w:w="3080" w:type="dxa"/>
          </w:tcPr>
          <w:p w14:paraId="0B4C2751"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51-100</w:t>
            </w:r>
          </w:p>
        </w:tc>
        <w:tc>
          <w:tcPr>
            <w:tcW w:w="3081" w:type="dxa"/>
          </w:tcPr>
          <w:p w14:paraId="038D008F"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13%</w:t>
            </w:r>
          </w:p>
        </w:tc>
        <w:tc>
          <w:tcPr>
            <w:tcW w:w="3081" w:type="dxa"/>
          </w:tcPr>
          <w:p w14:paraId="535B0EEB"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Larger Jobcentres or mixed use sites – e.g. sites containing conferencing/meeting room facilities</w:t>
            </w:r>
          </w:p>
        </w:tc>
      </w:tr>
      <w:tr w:rsidR="00917765" w:rsidRPr="00FA13DF" w14:paraId="7FB16505" w14:textId="77777777" w:rsidTr="00B03A1A">
        <w:trPr>
          <w:trHeight w:val="697"/>
        </w:trPr>
        <w:tc>
          <w:tcPr>
            <w:tcW w:w="3080" w:type="dxa"/>
          </w:tcPr>
          <w:p w14:paraId="3B721976"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101-200</w:t>
            </w:r>
          </w:p>
        </w:tc>
        <w:tc>
          <w:tcPr>
            <w:tcW w:w="3081" w:type="dxa"/>
          </w:tcPr>
          <w:p w14:paraId="2347A8A6"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9%</w:t>
            </w:r>
          </w:p>
        </w:tc>
        <w:tc>
          <w:tcPr>
            <w:tcW w:w="3081" w:type="dxa"/>
          </w:tcPr>
          <w:p w14:paraId="0F1DA78C"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 xml:space="preserve">   Larger back of house sites. May also include other services such as conferencing facilities or Medical Examination Centres (MECs) which contribute towards larger visitor numbers</w:t>
            </w:r>
          </w:p>
        </w:tc>
      </w:tr>
      <w:tr w:rsidR="00917765" w:rsidRPr="00FA13DF" w14:paraId="05843770" w14:textId="77777777" w:rsidTr="00B03A1A">
        <w:trPr>
          <w:trHeight w:val="821"/>
        </w:trPr>
        <w:tc>
          <w:tcPr>
            <w:tcW w:w="3080" w:type="dxa"/>
          </w:tcPr>
          <w:p w14:paraId="537D75BD"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201-350</w:t>
            </w:r>
          </w:p>
        </w:tc>
        <w:tc>
          <w:tcPr>
            <w:tcW w:w="3081" w:type="dxa"/>
          </w:tcPr>
          <w:p w14:paraId="0F1AB67E"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16%</w:t>
            </w:r>
          </w:p>
        </w:tc>
        <w:tc>
          <w:tcPr>
            <w:tcW w:w="3081" w:type="dxa"/>
          </w:tcPr>
          <w:p w14:paraId="0ED7C9A8"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 xml:space="preserve"> Medium or large corporate sites</w:t>
            </w:r>
          </w:p>
          <w:p w14:paraId="075FE942" w14:textId="77777777" w:rsidR="00917765" w:rsidRPr="008E1948" w:rsidRDefault="00917765" w:rsidP="00B03A1A">
            <w:pPr>
              <w:spacing w:before="60" w:after="60"/>
              <w:rPr>
                <w:rFonts w:ascii="Arial" w:hAnsi="Arial" w:cs="Arial"/>
                <w:b/>
                <w:sz w:val="22"/>
                <w:szCs w:val="22"/>
              </w:rPr>
            </w:pPr>
            <w:r w:rsidRPr="008E1948">
              <w:rPr>
                <w:rFonts w:ascii="Arial" w:hAnsi="Arial" w:cs="Arial"/>
                <w:sz w:val="22"/>
                <w:szCs w:val="22"/>
              </w:rPr>
              <w:t xml:space="preserve">  Larger mixed use sites – e.g. combined Jobcentres/Service Centres, back of house sites containing MECs</w:t>
            </w:r>
          </w:p>
        </w:tc>
      </w:tr>
    </w:tbl>
    <w:p w14:paraId="3FF9D0C9" w14:textId="77777777" w:rsidR="00917765" w:rsidRDefault="00917765" w:rsidP="00E67CBD">
      <w:pPr>
        <w:pStyle w:val="Heading2"/>
        <w:numPr>
          <w:ilvl w:val="0"/>
          <w:numId w:val="0"/>
        </w:numPr>
      </w:pPr>
    </w:p>
    <w:p w14:paraId="7AC26526" w14:textId="6DD21DB3" w:rsidR="0091196E" w:rsidRPr="003A66DB" w:rsidRDefault="003A66DB" w:rsidP="00B70CD6">
      <w:pPr>
        <w:pStyle w:val="Heading1"/>
        <w:rPr>
          <w:rFonts w:hint="eastAsia"/>
          <w:b w:val="0"/>
        </w:rPr>
      </w:pPr>
      <w:bookmarkStart w:id="4" w:name="_Toc470083860"/>
      <w:r>
        <w:t>MANAGEMENT OF THE EMPLOYER’S WORKING ENVIRONMENT</w:t>
      </w:r>
      <w:bookmarkEnd w:id="4"/>
    </w:p>
    <w:p w14:paraId="4079F977" w14:textId="7A0C311D" w:rsidR="0091196E" w:rsidRDefault="00FF5613" w:rsidP="00012D31">
      <w:pPr>
        <w:pStyle w:val="Heading2"/>
      </w:pPr>
      <w:r w:rsidRPr="00DE709A">
        <w:t xml:space="preserve">The </w:t>
      </w:r>
      <w:r>
        <w:t>Contractor</w:t>
      </w:r>
      <w:r w:rsidR="0091196E" w:rsidRPr="00DE709A">
        <w:t xml:space="preserve"> </w:t>
      </w:r>
      <w:r w:rsidR="00164292">
        <w:t xml:space="preserve">shall </w:t>
      </w:r>
      <w:r w:rsidR="0091196E" w:rsidRPr="00DE709A">
        <w:t xml:space="preserve">ensure full cooperation and integration with </w:t>
      </w:r>
      <w:r w:rsidR="00E23A98">
        <w:t>t</w:t>
      </w:r>
      <w:r w:rsidR="00A82AB5">
        <w:t xml:space="preserve">he </w:t>
      </w:r>
      <w:r w:rsidR="0091196E" w:rsidRPr="00DE709A">
        <w:t xml:space="preserve">Supply Chain </w:t>
      </w:r>
      <w:r w:rsidR="0091196E">
        <w:t>Integrator</w:t>
      </w:r>
      <w:r w:rsidR="00164292">
        <w:t>’s</w:t>
      </w:r>
      <w:r w:rsidR="00E23A98">
        <w:t xml:space="preserve"> </w:t>
      </w:r>
      <w:r w:rsidR="0091196E">
        <w:t>systems and services, to</w:t>
      </w:r>
      <w:r w:rsidR="00E23A98">
        <w:t xml:space="preserve"> ensure an </w:t>
      </w:r>
      <w:r>
        <w:t>acceptable working</w:t>
      </w:r>
      <w:r w:rsidR="0091196E">
        <w:t xml:space="preserve"> environment for </w:t>
      </w:r>
      <w:r w:rsidR="00E23A98">
        <w:t>t</w:t>
      </w:r>
      <w:r w:rsidR="00A82AB5">
        <w:t xml:space="preserve">he </w:t>
      </w:r>
      <w:r w:rsidR="00B8653F">
        <w:t>Employer</w:t>
      </w:r>
      <w:r w:rsidR="00E23A98">
        <w:t>’s</w:t>
      </w:r>
      <w:r w:rsidR="0091196E">
        <w:t xml:space="preserve"> staff and visitors</w:t>
      </w:r>
      <w:r>
        <w:t>, complying with</w:t>
      </w:r>
      <w:r w:rsidR="0091196E">
        <w:t xml:space="preserve"> all legislative and Health and Safety requirements and any specific business requirements that may be notified.</w:t>
      </w:r>
    </w:p>
    <w:p w14:paraId="226422DF" w14:textId="28768798" w:rsidR="0091196E" w:rsidRDefault="0091196E" w:rsidP="00012D31">
      <w:pPr>
        <w:pStyle w:val="Heading2"/>
      </w:pPr>
      <w:bookmarkStart w:id="5" w:name="_Ref465675775"/>
      <w:r>
        <w:t xml:space="preserve">Through efficient operation of building management systems, </w:t>
      </w:r>
      <w:r w:rsidR="00770D75">
        <w:t>and/</w:t>
      </w:r>
      <w:r>
        <w:t xml:space="preserve">or through appropriate local measures, internal temperatures during </w:t>
      </w:r>
      <w:r w:rsidR="00E23A98">
        <w:t>Operational</w:t>
      </w:r>
      <w:r>
        <w:t xml:space="preserve"> Working Hours or whenever the building is occupied, in areas used for office purposes </w:t>
      </w:r>
      <w:r w:rsidR="00E23A98">
        <w:t xml:space="preserve">shall </w:t>
      </w:r>
      <w:r>
        <w:lastRenderedPageBreak/>
        <w:t>be maintained between 16</w:t>
      </w:r>
      <w:r w:rsidR="00E23A98">
        <w:rPr>
          <w:rFonts w:cs="Arial"/>
        </w:rPr>
        <w:t>°</w:t>
      </w:r>
      <w:r>
        <w:t>C and 28</w:t>
      </w:r>
      <w:r w:rsidR="00E23A98">
        <w:rPr>
          <w:rFonts w:cs="Arial"/>
        </w:rPr>
        <w:t>°</w:t>
      </w:r>
      <w:r>
        <w:t xml:space="preserve">C, or the appropriate maximum level </w:t>
      </w:r>
      <w:r w:rsidR="00792BAC">
        <w:t>as agreed with the Employer</w:t>
      </w:r>
      <w:r>
        <w:t xml:space="preserve"> for the use concerned.</w:t>
      </w:r>
      <w:bookmarkEnd w:id="5"/>
      <w:r>
        <w:t xml:space="preserve">  </w:t>
      </w:r>
    </w:p>
    <w:p w14:paraId="241D8AC2" w14:textId="171B72EC" w:rsidR="0091196E" w:rsidRDefault="0091196E" w:rsidP="00012D31">
      <w:pPr>
        <w:pStyle w:val="Heading2"/>
      </w:pPr>
      <w:bookmarkStart w:id="6" w:name="_Ref465675788"/>
      <w:r>
        <w:t xml:space="preserve">The noise levels on sites must not exceed </w:t>
      </w:r>
      <w:r w:rsidR="00FF5613">
        <w:t>50dB (</w:t>
      </w:r>
      <w:r>
        <w:t xml:space="preserve">A) for more than 10% of </w:t>
      </w:r>
      <w:r w:rsidR="00FF5613">
        <w:t>Operational Working</w:t>
      </w:r>
      <w:r>
        <w:t xml:space="preserve"> Hours.</w:t>
      </w:r>
      <w:bookmarkEnd w:id="6"/>
    </w:p>
    <w:p w14:paraId="4FCE695C" w14:textId="4B11DE31" w:rsidR="0091196E" w:rsidRDefault="0091196E" w:rsidP="00012D31">
      <w:pPr>
        <w:pStyle w:val="Heading2"/>
      </w:pPr>
      <w:bookmarkStart w:id="7" w:name="_Ref465675800"/>
      <w:r>
        <w:t>All facilities utilised by users, visitors or the public shall have suitable and sufficient lighting to comply with legislative requirements, allowing safe and healthy working</w:t>
      </w:r>
      <w:r w:rsidR="00E23A98">
        <w:t>,</w:t>
      </w:r>
      <w:r w:rsidR="0020252D">
        <w:t xml:space="preserve"> </w:t>
      </w:r>
      <w:r>
        <w:t>free from limiting glare, flicker or other adverse influence and suitable for the task being carried out.</w:t>
      </w:r>
      <w:bookmarkEnd w:id="7"/>
    </w:p>
    <w:p w14:paraId="4C437BBC" w14:textId="52517412" w:rsidR="0091196E" w:rsidRDefault="0091196E" w:rsidP="00012D31">
      <w:pPr>
        <w:pStyle w:val="Heading2"/>
      </w:pPr>
      <w:r>
        <w:t xml:space="preserve">The </w:t>
      </w:r>
      <w:r w:rsidR="00FF5613">
        <w:t>Contractor</w:t>
      </w:r>
      <w:r>
        <w:t xml:space="preserve"> will be required to monitor sites for the issues in Paras </w:t>
      </w:r>
      <w:r w:rsidR="00E23A98">
        <w:fldChar w:fldCharType="begin"/>
      </w:r>
      <w:r w:rsidR="00E23A98">
        <w:instrText xml:space="preserve"> REF _Ref465675775 \r \h </w:instrText>
      </w:r>
      <w:r w:rsidR="00E23A98">
        <w:fldChar w:fldCharType="separate"/>
      </w:r>
      <w:r w:rsidR="00164292">
        <w:t>5.2</w:t>
      </w:r>
      <w:r w:rsidR="00E23A98">
        <w:fldChar w:fldCharType="end"/>
      </w:r>
      <w:r>
        <w:t xml:space="preserve">, </w:t>
      </w:r>
      <w:r w:rsidR="00E23A98">
        <w:fldChar w:fldCharType="begin"/>
      </w:r>
      <w:r w:rsidR="00E23A98">
        <w:instrText xml:space="preserve"> REF _Ref465675788 \r \h </w:instrText>
      </w:r>
      <w:r w:rsidR="00E23A98">
        <w:fldChar w:fldCharType="separate"/>
      </w:r>
      <w:r w:rsidR="00164292">
        <w:t>5.3</w:t>
      </w:r>
      <w:r w:rsidR="00E23A98">
        <w:fldChar w:fldCharType="end"/>
      </w:r>
      <w:r>
        <w:t xml:space="preserve"> and </w:t>
      </w:r>
      <w:r w:rsidR="00E23A98">
        <w:fldChar w:fldCharType="begin"/>
      </w:r>
      <w:r w:rsidR="00E23A98">
        <w:instrText xml:space="preserve"> REF _Ref465675800 \r \h </w:instrText>
      </w:r>
      <w:r w:rsidR="00E23A98">
        <w:fldChar w:fldCharType="separate"/>
      </w:r>
      <w:r w:rsidR="00164292">
        <w:t>5.4</w:t>
      </w:r>
      <w:r w:rsidR="00E23A98">
        <w:fldChar w:fldCharType="end"/>
      </w:r>
      <w:r>
        <w:t xml:space="preserve"> and take action, or recommend solutions to maintain the required standards.</w:t>
      </w:r>
    </w:p>
    <w:p w14:paraId="084E89E4" w14:textId="60E2CF93" w:rsidR="0091196E" w:rsidRDefault="003A66DB" w:rsidP="00B70CD6">
      <w:pPr>
        <w:pStyle w:val="Heading1"/>
        <w:rPr>
          <w:rFonts w:hint="eastAsia"/>
        </w:rPr>
      </w:pPr>
      <w:bookmarkStart w:id="8" w:name="_Toc470083861"/>
      <w:r>
        <w:t>HEALTH AND SAFETY</w:t>
      </w:r>
      <w:bookmarkEnd w:id="8"/>
    </w:p>
    <w:p w14:paraId="267D490C" w14:textId="798A8116" w:rsidR="0091196E" w:rsidRDefault="0091196E" w:rsidP="00012D31">
      <w:pPr>
        <w:pStyle w:val="Heading2"/>
      </w:pPr>
      <w:r w:rsidRPr="00310DE9">
        <w:t xml:space="preserve">Annex </w:t>
      </w:r>
      <w:r w:rsidR="00E23A98">
        <w:t xml:space="preserve">G – Integrator Scope of Services </w:t>
      </w:r>
      <w:r w:rsidR="00B03A1A">
        <w:t xml:space="preserve">and Systems Requirements </w:t>
      </w:r>
      <w:r w:rsidR="00E23A98">
        <w:t xml:space="preserve">of </w:t>
      </w:r>
      <w:r w:rsidR="00581D96">
        <w:t>Schedule D</w:t>
      </w:r>
      <w:r w:rsidR="00E23A98">
        <w:t xml:space="preserve"> – Service Information</w:t>
      </w:r>
      <w:r>
        <w:t xml:space="preserve"> details the roles and responsibilities of </w:t>
      </w:r>
      <w:r w:rsidR="00FF5613">
        <w:t xml:space="preserve">the </w:t>
      </w:r>
      <w:r>
        <w:t xml:space="preserve">Supply Chain </w:t>
      </w:r>
      <w:r w:rsidR="00E23A98">
        <w:t>I</w:t>
      </w:r>
      <w:r>
        <w:t xml:space="preserve">ntegrator. </w:t>
      </w:r>
      <w:r w:rsidR="00FF5613">
        <w:t>The Contractor</w:t>
      </w:r>
      <w:r>
        <w:t xml:space="preserve"> </w:t>
      </w:r>
      <w:r w:rsidR="00917765">
        <w:t xml:space="preserve">shall </w:t>
      </w:r>
      <w:r>
        <w:t xml:space="preserve">work in collaboration with the </w:t>
      </w:r>
      <w:r w:rsidR="00E23A98">
        <w:t xml:space="preserve">Supply Chain </w:t>
      </w:r>
      <w:r>
        <w:t>Integrator to define the need for site based risk assessments and to carry out these risk assessments as required, including carrying out any rectification works/actions that may arise from them.</w:t>
      </w:r>
    </w:p>
    <w:p w14:paraId="465482FB" w14:textId="1A7AFD26" w:rsidR="0091196E" w:rsidRDefault="00792BAC" w:rsidP="00012D31">
      <w:pPr>
        <w:pStyle w:val="Heading2"/>
      </w:pPr>
      <w:r>
        <w:t>Examples</w:t>
      </w:r>
      <w:r w:rsidR="0091196E">
        <w:t xml:space="preserve"> of typical risk assessments that may be required</w:t>
      </w:r>
      <w:r>
        <w:t xml:space="preserve"> are included at Appendix </w:t>
      </w:r>
      <w:r w:rsidR="00B03A1A">
        <w:t>1</w:t>
      </w:r>
      <w:r>
        <w:t xml:space="preserve"> to this Annex H document</w:t>
      </w:r>
      <w:r w:rsidR="0091196E">
        <w:t>.</w:t>
      </w:r>
      <w:r w:rsidR="00917765">
        <w:t xml:space="preserve"> Please note this</w:t>
      </w:r>
      <w:r w:rsidR="0091196E">
        <w:t xml:space="preserve"> list is not exhaustive and the need for new risk assessments may arise in response to </w:t>
      </w:r>
      <w:r w:rsidR="00E23A98">
        <w:t>the</w:t>
      </w:r>
      <w:r w:rsidR="00A82AB5">
        <w:t xml:space="preserve"> </w:t>
      </w:r>
      <w:r w:rsidR="00B8653F">
        <w:t>Employer</w:t>
      </w:r>
      <w:r w:rsidR="00E23A98">
        <w:t>’s changing</w:t>
      </w:r>
      <w:r w:rsidR="0091196E">
        <w:t xml:space="preserve"> business practices. Generic workplace risk assessments are to be included in the </w:t>
      </w:r>
      <w:r w:rsidR="00E23A98">
        <w:t>L</w:t>
      </w:r>
      <w:r w:rsidR="0091196E">
        <w:t xml:space="preserve">ump </w:t>
      </w:r>
      <w:r w:rsidR="00E23A98">
        <w:t>S</w:t>
      </w:r>
      <w:r w:rsidR="0091196E">
        <w:t xml:space="preserve">um </w:t>
      </w:r>
      <w:r w:rsidR="00E23A98">
        <w:t>P</w:t>
      </w:r>
      <w:r w:rsidR="0091196E">
        <w:t>rice.</w:t>
      </w:r>
    </w:p>
    <w:p w14:paraId="147803D2" w14:textId="1F9C4DAF" w:rsidR="0091196E" w:rsidRDefault="00FF5613" w:rsidP="00012D31">
      <w:pPr>
        <w:pStyle w:val="Heading2"/>
      </w:pPr>
      <w:r>
        <w:t>The Contractor</w:t>
      </w:r>
      <w:r w:rsidR="0091196E">
        <w:t xml:space="preserve"> may be requested to conduct off-site risk assessments for </w:t>
      </w:r>
      <w:r w:rsidR="00413799">
        <w:t>t</w:t>
      </w:r>
      <w:r w:rsidR="00A82AB5">
        <w:t xml:space="preserve">he </w:t>
      </w:r>
      <w:r w:rsidR="00B8653F">
        <w:t>Employer</w:t>
      </w:r>
      <w:r w:rsidR="00413799">
        <w:t>’s</w:t>
      </w:r>
      <w:r w:rsidR="0091196E">
        <w:t xml:space="preserve"> business activities in other locations. Off-site risk assessments </w:t>
      </w:r>
      <w:r w:rsidR="00917765">
        <w:t>shall</w:t>
      </w:r>
      <w:r w:rsidR="0091196E">
        <w:t xml:space="preserve"> be </w:t>
      </w:r>
      <w:r w:rsidR="00413799">
        <w:t xml:space="preserve">requested as </w:t>
      </w:r>
      <w:r w:rsidR="00792BAC">
        <w:t xml:space="preserve">an ad-hoc requirement and </w:t>
      </w:r>
      <w:r w:rsidR="00917765">
        <w:t>shall</w:t>
      </w:r>
      <w:r w:rsidR="00792BAC">
        <w:t xml:space="preserve"> follow the</w:t>
      </w:r>
      <w:r>
        <w:t xml:space="preserve"> New</w:t>
      </w:r>
      <w:r w:rsidR="0091196E">
        <w:t xml:space="preserve"> </w:t>
      </w:r>
      <w:r w:rsidR="00413799">
        <w:t>W</w:t>
      </w:r>
      <w:r w:rsidR="0091196E">
        <w:t>orks process.</w:t>
      </w:r>
    </w:p>
    <w:p w14:paraId="72C6E256" w14:textId="6D256206" w:rsidR="0091196E" w:rsidRDefault="0091196E" w:rsidP="00012D31">
      <w:pPr>
        <w:pStyle w:val="Heading2"/>
      </w:pPr>
      <w:r>
        <w:t xml:space="preserve">The </w:t>
      </w:r>
      <w:r w:rsidR="00FF5613">
        <w:t>Contractor</w:t>
      </w:r>
      <w:r>
        <w:t xml:space="preserve"> </w:t>
      </w:r>
      <w:r w:rsidR="00413799">
        <w:t>shall</w:t>
      </w:r>
      <w:r>
        <w:t xml:space="preserve"> take a proactive role in the on-site management of </w:t>
      </w:r>
      <w:r w:rsidR="00917765">
        <w:t>h</w:t>
      </w:r>
      <w:r>
        <w:t xml:space="preserve">ealth and </w:t>
      </w:r>
      <w:r w:rsidR="00917765">
        <w:t>s</w:t>
      </w:r>
      <w:r>
        <w:t xml:space="preserve">afety issues, engaging with </w:t>
      </w:r>
      <w:r w:rsidR="00413799">
        <w:t>t</w:t>
      </w:r>
      <w:r w:rsidR="00A82AB5">
        <w:t xml:space="preserve">he </w:t>
      </w:r>
      <w:r w:rsidR="00B8653F">
        <w:t>Employer</w:t>
      </w:r>
      <w:r w:rsidR="00413799">
        <w:t>’s</w:t>
      </w:r>
      <w:r>
        <w:t xml:space="preserve"> staff and participating in local/regional Health and Safety groups as required.</w:t>
      </w:r>
    </w:p>
    <w:p w14:paraId="5BA356E2" w14:textId="65D8DE2F" w:rsidR="0091196E" w:rsidRDefault="00FF5613" w:rsidP="00012D31">
      <w:pPr>
        <w:pStyle w:val="Heading2"/>
      </w:pPr>
      <w:r>
        <w:t>The Contractor</w:t>
      </w:r>
      <w:r w:rsidR="0091196E">
        <w:t xml:space="preserve"> </w:t>
      </w:r>
      <w:r w:rsidR="00917765">
        <w:t>shall</w:t>
      </w:r>
      <w:r w:rsidR="0091196E">
        <w:t xml:space="preserve"> engage fully with the </w:t>
      </w:r>
      <w:r w:rsidR="00234DBB">
        <w:t xml:space="preserve">Supply Chain </w:t>
      </w:r>
      <w:r w:rsidR="0091196E">
        <w:t xml:space="preserve">Integrator and other service delivery agencies to ensure that all </w:t>
      </w:r>
      <w:r w:rsidR="00234DBB">
        <w:t>t</w:t>
      </w:r>
      <w:r w:rsidR="00A82AB5">
        <w:t xml:space="preserve">he </w:t>
      </w:r>
      <w:r w:rsidR="00B8653F">
        <w:t>Employer</w:t>
      </w:r>
      <w:r w:rsidR="00234DBB">
        <w:t>’s</w:t>
      </w:r>
      <w:r w:rsidR="0091196E">
        <w:t xml:space="preserve"> </w:t>
      </w:r>
      <w:r w:rsidR="00917765">
        <w:t>h</w:t>
      </w:r>
      <w:r w:rsidR="0091196E">
        <w:t xml:space="preserve">ealth and </w:t>
      </w:r>
      <w:r w:rsidR="00917765">
        <w:t>s</w:t>
      </w:r>
      <w:r w:rsidR="0091196E">
        <w:t xml:space="preserve">afety requirements are met and that new legislation or issues arising from </w:t>
      </w:r>
      <w:r w:rsidR="00234DBB">
        <w:t>t</w:t>
      </w:r>
      <w:r w:rsidR="00A82AB5">
        <w:t xml:space="preserve">he </w:t>
      </w:r>
      <w:r w:rsidR="00B8653F">
        <w:t>Employer</w:t>
      </w:r>
      <w:r w:rsidR="00234DBB">
        <w:t>’s</w:t>
      </w:r>
      <w:r w:rsidR="0091196E">
        <w:t xml:space="preserve"> business changes are identified and acted on appropriately.</w:t>
      </w:r>
    </w:p>
    <w:p w14:paraId="34CEEA1F" w14:textId="3A0F290B" w:rsidR="007E688F" w:rsidRPr="00E836EC" w:rsidRDefault="00B70CD6" w:rsidP="00B70CD6">
      <w:pPr>
        <w:pStyle w:val="Heading1"/>
        <w:rPr>
          <w:rFonts w:hint="eastAsia"/>
          <w:b w:val="0"/>
        </w:rPr>
      </w:pPr>
      <w:bookmarkStart w:id="9" w:name="_Toc470083862"/>
      <w:r>
        <w:t>A</w:t>
      </w:r>
      <w:r w:rsidR="00E836EC">
        <w:t>PPENDICES</w:t>
      </w:r>
      <w:bookmarkEnd w:id="9"/>
    </w:p>
    <w:p w14:paraId="16C2523B" w14:textId="77777777" w:rsidR="007E688F" w:rsidRDefault="007E688F" w:rsidP="00A10DB6">
      <w:pPr>
        <w:pStyle w:val="Heading1"/>
        <w:numPr>
          <w:ilvl w:val="0"/>
          <w:numId w:val="0"/>
        </w:numPr>
        <w:ind w:left="737"/>
        <w:rPr>
          <w:rFonts w:hint="eastAsia"/>
        </w:rPr>
      </w:pPr>
    </w:p>
    <w:p w14:paraId="752B3D9A" w14:textId="322EAE75" w:rsidR="007E688F" w:rsidRDefault="00B70CD6" w:rsidP="00012D31">
      <w:pPr>
        <w:pStyle w:val="Heading2"/>
      </w:pPr>
      <w:bookmarkStart w:id="10" w:name="_Toc470083863"/>
      <w:bookmarkEnd w:id="10"/>
      <w:r>
        <w:t xml:space="preserve">Appendix </w:t>
      </w:r>
      <w:r w:rsidR="006865E8">
        <w:t>1</w:t>
      </w:r>
      <w:r>
        <w:t xml:space="preserve"> - R</w:t>
      </w:r>
      <w:r w:rsidR="007E688F">
        <w:t>is</w:t>
      </w:r>
      <w:r>
        <w:t>k A</w:t>
      </w:r>
      <w:r w:rsidR="007E688F">
        <w:t>ssessments</w:t>
      </w:r>
    </w:p>
    <w:p w14:paraId="5666822D" w14:textId="7416150A" w:rsidR="007E688F" w:rsidRDefault="007E688F" w:rsidP="00A10DB6">
      <w:pPr>
        <w:pStyle w:val="Heading1"/>
        <w:numPr>
          <w:ilvl w:val="0"/>
          <w:numId w:val="0"/>
        </w:numPr>
        <w:ind w:left="737"/>
        <w:rPr>
          <w:rFonts w:hint="eastAsia"/>
        </w:rPr>
      </w:pPr>
    </w:p>
    <w:p w14:paraId="0E320DA8" w14:textId="6FABC854" w:rsidR="00A10DB6" w:rsidRPr="000E1C22" w:rsidRDefault="00654CE0" w:rsidP="00917765">
      <w:pPr>
        <w:pStyle w:val="Heading1"/>
        <w:numPr>
          <w:ilvl w:val="0"/>
          <w:numId w:val="0"/>
        </w:numPr>
        <w:ind w:left="737"/>
        <w:rPr>
          <w:rFonts w:hint="eastAsia"/>
        </w:rPr>
      </w:pPr>
      <w:r>
        <w:object w:dxaOrig="2040" w:dyaOrig="1320" w14:anchorId="1745E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66pt" o:ole="">
            <v:imagedata r:id="rId13" o:title=""/>
          </v:shape>
          <o:OLEObject Type="Embed" ProgID="Excel.Sheet.12" ShapeID="_x0000_i1027" DrawAspect="Icon" ObjectID="_1570517889" r:id="rId14"/>
        </w:object>
      </w:r>
      <w:bookmarkStart w:id="11" w:name="_GoBack"/>
      <w:bookmarkEnd w:id="11"/>
    </w:p>
    <w:sectPr w:rsidR="00A10DB6" w:rsidRPr="000E1C22" w:rsidSect="00FF4120">
      <w:headerReference w:type="default" r:id="rId15"/>
      <w:footerReference w:type="default" r:id="rId16"/>
      <w:pgSz w:w="11906" w:h="16838"/>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2AE9D" w14:textId="77777777" w:rsidR="00AA7F7D" w:rsidRPr="00AE4296" w:rsidRDefault="00AA7F7D" w:rsidP="00AE4296">
      <w:pPr>
        <w:spacing w:after="0" w:line="240" w:lineRule="auto"/>
      </w:pPr>
      <w:r>
        <w:separator/>
      </w:r>
    </w:p>
  </w:endnote>
  <w:endnote w:type="continuationSeparator" w:id="0">
    <w:p w14:paraId="6488A1B5" w14:textId="77777777" w:rsidR="00AA7F7D" w:rsidRPr="00AE4296" w:rsidRDefault="00AA7F7D" w:rsidP="00AE4296">
      <w:pPr>
        <w:spacing w:after="0" w:line="240" w:lineRule="auto"/>
      </w:pPr>
      <w:r>
        <w:continuationSeparator/>
      </w:r>
    </w:p>
  </w:endnote>
  <w:endnote w:type="continuationNotice" w:id="1">
    <w:p w14:paraId="58CD4855" w14:textId="77777777" w:rsidR="00AA7F7D" w:rsidRDefault="00AA7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780417"/>
      <w:docPartObj>
        <w:docPartGallery w:val="Page Numbers (Bottom of Page)"/>
        <w:docPartUnique/>
      </w:docPartObj>
    </w:sdtPr>
    <w:sdtEndPr>
      <w:rPr>
        <w:noProof/>
      </w:rPr>
    </w:sdtEndPr>
    <w:sdtContent>
      <w:p w14:paraId="27987FFA" w14:textId="77777777" w:rsidR="00B03A1A" w:rsidRDefault="00B03A1A">
        <w:pPr>
          <w:pStyle w:val="Footer"/>
          <w:jc w:val="center"/>
        </w:pPr>
        <w:r>
          <w:fldChar w:fldCharType="begin"/>
        </w:r>
        <w:r>
          <w:instrText xml:space="preserve"> PAGE   \* MERGEFORMAT </w:instrText>
        </w:r>
        <w:r>
          <w:fldChar w:fldCharType="separate"/>
        </w:r>
        <w:r w:rsidR="00654CE0">
          <w:rPr>
            <w:noProof/>
          </w:rPr>
          <w:t>4</w:t>
        </w:r>
        <w:r>
          <w:rPr>
            <w:noProof/>
          </w:rPr>
          <w:fldChar w:fldCharType="end"/>
        </w:r>
      </w:p>
    </w:sdtContent>
  </w:sdt>
  <w:p w14:paraId="20726EA4" w14:textId="77777777" w:rsidR="00B03A1A" w:rsidRPr="00AE4296" w:rsidRDefault="00B03A1A" w:rsidP="00AE4296">
    <w:pPr>
      <w:pStyle w:val="Footer"/>
      <w:pBdr>
        <w:top w:val="single" w:sz="6" w:space="1" w:color="auto"/>
      </w:pBdr>
      <w:tabs>
        <w:tab w:val="right" w:pos="8647"/>
      </w:tabs>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8AB13" w14:textId="77777777" w:rsidR="00AA7F7D" w:rsidRPr="00AE4296" w:rsidRDefault="00AA7F7D" w:rsidP="00AE4296">
      <w:pPr>
        <w:spacing w:after="0" w:line="240" w:lineRule="auto"/>
      </w:pPr>
      <w:r>
        <w:separator/>
      </w:r>
    </w:p>
  </w:footnote>
  <w:footnote w:type="continuationSeparator" w:id="0">
    <w:p w14:paraId="743A5CF0" w14:textId="77777777" w:rsidR="00AA7F7D" w:rsidRPr="00AE4296" w:rsidRDefault="00AA7F7D" w:rsidP="00AE4296">
      <w:pPr>
        <w:spacing w:after="0" w:line="240" w:lineRule="auto"/>
      </w:pPr>
      <w:r>
        <w:continuationSeparator/>
      </w:r>
    </w:p>
  </w:footnote>
  <w:footnote w:type="continuationNotice" w:id="1">
    <w:p w14:paraId="3BE089FD" w14:textId="77777777" w:rsidR="00AA7F7D" w:rsidRDefault="00AA7F7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C8EFF" w14:textId="7A17B7E5" w:rsidR="00B03A1A" w:rsidRDefault="00B03A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1">
    <w:nsid w:val="FFFFFF82"/>
    <w:multiLevelType w:val="singleLevel"/>
    <w:tmpl w:val="1F3CAE26"/>
    <w:lvl w:ilvl="0">
      <w:start w:val="1"/>
      <w:numFmt w:val="bullet"/>
      <w:pStyle w:val="ListNumber3"/>
      <w:lvlText w:val=""/>
      <w:lvlJc w:val="left"/>
      <w:pPr>
        <w:tabs>
          <w:tab w:val="num" w:pos="926"/>
        </w:tabs>
        <w:ind w:left="926" w:hanging="360"/>
      </w:pPr>
      <w:rPr>
        <w:rFonts w:ascii="Symbol" w:hAnsi="Symbol" w:hint="default"/>
      </w:rPr>
    </w:lvl>
  </w:abstractNum>
  <w:abstractNum w:abstractNumId="2">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nsid w:val="08D1601D"/>
    <w:multiLevelType w:val="hybridMultilevel"/>
    <w:tmpl w:val="9E9E9368"/>
    <w:lvl w:ilvl="0" w:tplc="F704DFDC">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0E564D3"/>
    <w:multiLevelType w:val="multilevel"/>
    <w:tmpl w:val="E01EA276"/>
    <w:lvl w:ilvl="0">
      <w:start w:val="1"/>
      <w:numFmt w:val="decimal"/>
      <w:lvlRestart w:val="0"/>
      <w:pStyle w:val="Heading1"/>
      <w:lvlText w:val="%1."/>
      <w:lvlJc w:val="left"/>
      <w:pPr>
        <w:tabs>
          <w:tab w:val="num" w:pos="737"/>
        </w:tabs>
        <w:ind w:left="737" w:hanging="737"/>
      </w:pPr>
      <w:rPr>
        <w:rFonts w:cs="Times New Roman" w:hint="default"/>
        <w:caps w:val="0"/>
        <w:sz w:val="22"/>
        <w:szCs w:val="22"/>
        <w:effect w:val="none"/>
      </w:rPr>
    </w:lvl>
    <w:lvl w:ilvl="1">
      <w:start w:val="1"/>
      <w:numFmt w:val="decimal"/>
      <w:pStyle w:val="Heading2"/>
      <w:lvlText w:val="%1.%2"/>
      <w:lvlJc w:val="left"/>
      <w:pPr>
        <w:tabs>
          <w:tab w:val="num" w:pos="879"/>
        </w:tabs>
        <w:ind w:left="879" w:hanging="737"/>
      </w:pPr>
      <w:rPr>
        <w:rFonts w:cs="Times New Roman" w:hint="default"/>
        <w:b w:val="0"/>
        <w:i w:val="0"/>
        <w:caps w:val="0"/>
        <w:effect w:val="none"/>
      </w:rPr>
    </w:lvl>
    <w:lvl w:ilvl="2">
      <w:start w:val="1"/>
      <w:numFmt w:val="decimal"/>
      <w:pStyle w:val="Heading3"/>
      <w:lvlText w:val="%1.%2.%3"/>
      <w:lvlJc w:val="left"/>
      <w:pPr>
        <w:tabs>
          <w:tab w:val="num" w:pos="1588"/>
        </w:tabs>
        <w:ind w:left="1588" w:hanging="737"/>
      </w:pPr>
      <w:rPr>
        <w:rFonts w:cs="Times New Roman" w:hint="default"/>
        <w:b w:val="0"/>
        <w:caps w:val="0"/>
        <w:sz w:val="22"/>
        <w:szCs w:val="22"/>
        <w:effect w:val="none"/>
      </w:rPr>
    </w:lvl>
    <w:lvl w:ilvl="3">
      <w:start w:val="1"/>
      <w:numFmt w:val="decimal"/>
      <w:pStyle w:val="Heading4"/>
      <w:lvlText w:val="%1.%2.%3.%4"/>
      <w:lvlJc w:val="left"/>
      <w:pPr>
        <w:tabs>
          <w:tab w:val="num" w:pos="2637"/>
        </w:tabs>
        <w:ind w:left="2637" w:hanging="794"/>
      </w:pPr>
      <w:rPr>
        <w:rFonts w:cs="Times New Roman" w:hint="default"/>
        <w:b w:val="0"/>
        <w:caps w:val="0"/>
        <w:sz w:val="22"/>
        <w:szCs w:val="22"/>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5">
    <w:nsid w:val="1CD72142"/>
    <w:multiLevelType w:val="multilevel"/>
    <w:tmpl w:val="4B9E5754"/>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nsid w:val="20B44E87"/>
    <w:multiLevelType w:val="hybridMultilevel"/>
    <w:tmpl w:val="DC928B3E"/>
    <w:lvl w:ilvl="0" w:tplc="57105E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A7A3DD9"/>
    <w:multiLevelType w:val="hybridMultilevel"/>
    <w:tmpl w:val="E80253DE"/>
    <w:lvl w:ilvl="0" w:tplc="3EF2285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C0164B0"/>
    <w:multiLevelType w:val="hybridMultilevel"/>
    <w:tmpl w:val="00065AD6"/>
    <w:lvl w:ilvl="0" w:tplc="BD88A8E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EE3963"/>
    <w:multiLevelType w:val="multilevel"/>
    <w:tmpl w:val="80E09FBA"/>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37D7B5F"/>
    <w:multiLevelType w:val="singleLevel"/>
    <w:tmpl w:val="4EFC6FB4"/>
    <w:lvl w:ilvl="0">
      <w:start w:val="1"/>
      <w:numFmt w:val="decimal"/>
      <w:pStyle w:val="AppSub"/>
      <w:lvlText w:val="Appendix %1"/>
      <w:lvlJc w:val="left"/>
      <w:pPr>
        <w:tabs>
          <w:tab w:val="num" w:pos="1440"/>
        </w:tabs>
      </w:pPr>
      <w:rPr>
        <w:rFonts w:ascii="Arial" w:hAnsi="Arial" w:cs="Times New Roman" w:hint="default"/>
        <w:b/>
        <w:i w:val="0"/>
        <w:caps/>
        <w:sz w:val="22"/>
      </w:rPr>
    </w:lvl>
  </w:abstractNum>
  <w:abstractNum w:abstractNumId="11">
    <w:nsid w:val="34E60E42"/>
    <w:multiLevelType w:val="hybridMultilevel"/>
    <w:tmpl w:val="D2ACBD30"/>
    <w:lvl w:ilvl="0" w:tplc="835842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6EB1DCC"/>
    <w:multiLevelType w:val="hybridMultilevel"/>
    <w:tmpl w:val="8F9AA4D6"/>
    <w:lvl w:ilvl="0" w:tplc="42CE448E">
      <w:start w:val="1"/>
      <w:numFmt w:val="lowerRoman"/>
      <w:lvlText w:val="%1.)"/>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5294D1F"/>
    <w:multiLevelType w:val="hybridMultilevel"/>
    <w:tmpl w:val="C292D518"/>
    <w:lvl w:ilvl="0" w:tplc="2C26F61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5612259"/>
    <w:multiLevelType w:val="multilevel"/>
    <w:tmpl w:val="F58A491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6B10179"/>
    <w:multiLevelType w:val="hybridMultilevel"/>
    <w:tmpl w:val="1E120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93F08E1"/>
    <w:multiLevelType w:val="hybridMultilevel"/>
    <w:tmpl w:val="E9AC20B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2290CC9"/>
    <w:multiLevelType w:val="hybridMultilevel"/>
    <w:tmpl w:val="3AECE02E"/>
    <w:lvl w:ilvl="0" w:tplc="11380E7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70EC5A20"/>
    <w:multiLevelType w:val="multilevel"/>
    <w:tmpl w:val="B066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2936E4"/>
    <w:multiLevelType w:val="multilevel"/>
    <w:tmpl w:val="835CEDB0"/>
    <w:lvl w:ilvl="0">
      <w:start w:val="1"/>
      <w:numFmt w:val="decimal"/>
      <w:pStyle w:val="GPSL1CLAUSEHEADING"/>
      <w:lvlText w:val="%1."/>
      <w:lvlJc w:val="left"/>
      <w:pPr>
        <w:ind w:left="360" w:hanging="360"/>
      </w:pPr>
      <w:rPr>
        <w:rFonts w:hint="default"/>
        <w:i w:val="0"/>
      </w:rPr>
    </w:lvl>
    <w:lvl w:ilvl="1">
      <w:start w:val="1"/>
      <w:numFmt w:val="decimal"/>
      <w:pStyle w:val="GPSL2NumberedBoldHeading"/>
      <w:isLgl/>
      <w:lvlText w:val="%1.%2"/>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353"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2487"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08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7A3B0776"/>
    <w:multiLevelType w:val="hybridMultilevel"/>
    <w:tmpl w:val="39B89732"/>
    <w:lvl w:ilvl="0" w:tplc="F704DFD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3D03D2"/>
    <w:multiLevelType w:val="multilevel"/>
    <w:tmpl w:val="582AB59A"/>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num>
  <w:num w:numId="2">
    <w:abstractNumId w:val="0"/>
  </w:num>
  <w:num w:numId="3">
    <w:abstractNumId w:val="4"/>
  </w:num>
  <w:num w:numId="4">
    <w:abstractNumId w:val="19"/>
  </w:num>
  <w:num w:numId="5">
    <w:abstractNumId w:val="10"/>
  </w:num>
  <w:num w:numId="6">
    <w:abstractNumId w:val="9"/>
  </w:num>
  <w:num w:numId="7">
    <w:abstractNumId w:val="14"/>
  </w:num>
  <w:num w:numId="8">
    <w:abstractNumId w:val="1"/>
  </w:num>
  <w:num w:numId="9">
    <w:abstractNumId w:val="21"/>
  </w:num>
  <w:num w:numId="10">
    <w:abstractNumId w:val="18"/>
  </w:num>
  <w:num w:numId="11">
    <w:abstractNumId w:val="5"/>
  </w:num>
  <w:num w:numId="12">
    <w:abstractNumId w:val="15"/>
  </w:num>
  <w:num w:numId="13">
    <w:abstractNumId w:val="16"/>
  </w:num>
  <w:num w:numId="14">
    <w:abstractNumId w:val="4"/>
  </w:num>
  <w:num w:numId="15">
    <w:abstractNumId w:val="4"/>
  </w:num>
  <w:num w:numId="16">
    <w:abstractNumId w:val="4"/>
  </w:num>
  <w:num w:numId="17">
    <w:abstractNumId w:val="12"/>
  </w:num>
  <w:num w:numId="18">
    <w:abstractNumId w:val="20"/>
  </w:num>
  <w:num w:numId="19">
    <w:abstractNumId w:val="3"/>
  </w:num>
  <w:num w:numId="20">
    <w:abstractNumId w:val="6"/>
  </w:num>
  <w:num w:numId="21">
    <w:abstractNumId w:val="17"/>
  </w:num>
  <w:num w:numId="22">
    <w:abstractNumId w:val="11"/>
  </w:num>
  <w:num w:numId="23">
    <w:abstractNumId w:val="7"/>
  </w:num>
  <w:num w:numId="24">
    <w:abstractNumId w:val="8"/>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413352"/>
    <w:docVar w:name="BASEPRECID" w:val="17"/>
    <w:docVar w:name="BASEPRECTYPE" w:val="BLANK"/>
    <w:docVar w:name="CLIENTID" w:val="2427"/>
    <w:docVar w:name="COMPANYID" w:val="2122615613"/>
    <w:docVar w:name="DOCID" w:val="3886949"/>
    <w:docVar w:name="DOCIDEX" w:val="8497480"/>
    <w:docVar w:name="EDITION" w:val="FM"/>
    <w:docVar w:name="FILEID" w:val="90994"/>
    <w:docVar w:name="SERIALNO" w:val="11311"/>
    <w:docVar w:name="VERSIONID" w:val="34165cc7-d983-4ddc-bf52-1a12f04693a1"/>
    <w:docVar w:name="VERSIONLABEL" w:val="3"/>
  </w:docVars>
  <w:rsids>
    <w:rsidRoot w:val="00AE4296"/>
    <w:rsid w:val="0000021F"/>
    <w:rsid w:val="000008D5"/>
    <w:rsid w:val="000026E2"/>
    <w:rsid w:val="0000340A"/>
    <w:rsid w:val="00006812"/>
    <w:rsid w:val="00012BA4"/>
    <w:rsid w:val="00012D31"/>
    <w:rsid w:val="000145D6"/>
    <w:rsid w:val="00016B32"/>
    <w:rsid w:val="000176D3"/>
    <w:rsid w:val="00020246"/>
    <w:rsid w:val="00021907"/>
    <w:rsid w:val="00021F82"/>
    <w:rsid w:val="0002236B"/>
    <w:rsid w:val="00023F9C"/>
    <w:rsid w:val="000246B1"/>
    <w:rsid w:val="000253ED"/>
    <w:rsid w:val="000259C5"/>
    <w:rsid w:val="0003026B"/>
    <w:rsid w:val="0003047B"/>
    <w:rsid w:val="0003051A"/>
    <w:rsid w:val="00031675"/>
    <w:rsid w:val="000320B8"/>
    <w:rsid w:val="00034906"/>
    <w:rsid w:val="00034EF7"/>
    <w:rsid w:val="00037E5A"/>
    <w:rsid w:val="00043343"/>
    <w:rsid w:val="00043B85"/>
    <w:rsid w:val="000465C7"/>
    <w:rsid w:val="00046AD0"/>
    <w:rsid w:val="000500B2"/>
    <w:rsid w:val="00050DE3"/>
    <w:rsid w:val="000517A9"/>
    <w:rsid w:val="00055A74"/>
    <w:rsid w:val="0006038F"/>
    <w:rsid w:val="000630CF"/>
    <w:rsid w:val="000660A0"/>
    <w:rsid w:val="00066DD2"/>
    <w:rsid w:val="00072824"/>
    <w:rsid w:val="0007482B"/>
    <w:rsid w:val="000749A8"/>
    <w:rsid w:val="00077E3E"/>
    <w:rsid w:val="00081C9D"/>
    <w:rsid w:val="00082A30"/>
    <w:rsid w:val="00084450"/>
    <w:rsid w:val="0009178C"/>
    <w:rsid w:val="000918F0"/>
    <w:rsid w:val="000959D8"/>
    <w:rsid w:val="00096E54"/>
    <w:rsid w:val="0009706E"/>
    <w:rsid w:val="000971B1"/>
    <w:rsid w:val="00097AE7"/>
    <w:rsid w:val="00097D52"/>
    <w:rsid w:val="000A0CE0"/>
    <w:rsid w:val="000A2719"/>
    <w:rsid w:val="000A5FAA"/>
    <w:rsid w:val="000B4461"/>
    <w:rsid w:val="000B5713"/>
    <w:rsid w:val="000B67F6"/>
    <w:rsid w:val="000B791D"/>
    <w:rsid w:val="000C064F"/>
    <w:rsid w:val="000C1B19"/>
    <w:rsid w:val="000C48E0"/>
    <w:rsid w:val="000C5BE1"/>
    <w:rsid w:val="000C6660"/>
    <w:rsid w:val="000D1DAE"/>
    <w:rsid w:val="000D23F5"/>
    <w:rsid w:val="000D38A9"/>
    <w:rsid w:val="000D51C0"/>
    <w:rsid w:val="000E00DE"/>
    <w:rsid w:val="000E076D"/>
    <w:rsid w:val="000E2AF2"/>
    <w:rsid w:val="000E419B"/>
    <w:rsid w:val="000F2497"/>
    <w:rsid w:val="000F3512"/>
    <w:rsid w:val="000F4E25"/>
    <w:rsid w:val="000F7FA8"/>
    <w:rsid w:val="001079A9"/>
    <w:rsid w:val="00113965"/>
    <w:rsid w:val="00121312"/>
    <w:rsid w:val="0012140E"/>
    <w:rsid w:val="00121F66"/>
    <w:rsid w:val="0012248D"/>
    <w:rsid w:val="00123A04"/>
    <w:rsid w:val="001248FB"/>
    <w:rsid w:val="00124F31"/>
    <w:rsid w:val="001265E0"/>
    <w:rsid w:val="0012662F"/>
    <w:rsid w:val="00127076"/>
    <w:rsid w:val="00127B82"/>
    <w:rsid w:val="00130287"/>
    <w:rsid w:val="001337AC"/>
    <w:rsid w:val="00133E6A"/>
    <w:rsid w:val="00134121"/>
    <w:rsid w:val="00134BB6"/>
    <w:rsid w:val="00135EAB"/>
    <w:rsid w:val="00140F50"/>
    <w:rsid w:val="001433E5"/>
    <w:rsid w:val="00144CB3"/>
    <w:rsid w:val="00150CA2"/>
    <w:rsid w:val="00151F49"/>
    <w:rsid w:val="00153540"/>
    <w:rsid w:val="00155B09"/>
    <w:rsid w:val="001577A9"/>
    <w:rsid w:val="00157EEC"/>
    <w:rsid w:val="00162CA2"/>
    <w:rsid w:val="00163D9E"/>
    <w:rsid w:val="00164292"/>
    <w:rsid w:val="00170624"/>
    <w:rsid w:val="00171307"/>
    <w:rsid w:val="0017168D"/>
    <w:rsid w:val="00172BE3"/>
    <w:rsid w:val="00173E35"/>
    <w:rsid w:val="0017437A"/>
    <w:rsid w:val="001770F4"/>
    <w:rsid w:val="00184911"/>
    <w:rsid w:val="00185DB7"/>
    <w:rsid w:val="001876E1"/>
    <w:rsid w:val="00187832"/>
    <w:rsid w:val="00190F47"/>
    <w:rsid w:val="001941A3"/>
    <w:rsid w:val="00196735"/>
    <w:rsid w:val="00197A49"/>
    <w:rsid w:val="00197D6A"/>
    <w:rsid w:val="001A1A82"/>
    <w:rsid w:val="001B7260"/>
    <w:rsid w:val="001C3A06"/>
    <w:rsid w:val="001C43F5"/>
    <w:rsid w:val="001C4E8B"/>
    <w:rsid w:val="001C5403"/>
    <w:rsid w:val="001C550D"/>
    <w:rsid w:val="001C58DA"/>
    <w:rsid w:val="001C5C60"/>
    <w:rsid w:val="001D02FB"/>
    <w:rsid w:val="001D04F6"/>
    <w:rsid w:val="001D0D3A"/>
    <w:rsid w:val="001D562C"/>
    <w:rsid w:val="001D6004"/>
    <w:rsid w:val="001D726E"/>
    <w:rsid w:val="001E0907"/>
    <w:rsid w:val="001E5767"/>
    <w:rsid w:val="001E6F80"/>
    <w:rsid w:val="001E78A1"/>
    <w:rsid w:val="001F365E"/>
    <w:rsid w:val="001F418D"/>
    <w:rsid w:val="001F5BB8"/>
    <w:rsid w:val="001F7E37"/>
    <w:rsid w:val="0020219D"/>
    <w:rsid w:val="0020252D"/>
    <w:rsid w:val="002070E3"/>
    <w:rsid w:val="002138FB"/>
    <w:rsid w:val="00214032"/>
    <w:rsid w:val="0021440A"/>
    <w:rsid w:val="00215D3C"/>
    <w:rsid w:val="00217D3A"/>
    <w:rsid w:val="00220D54"/>
    <w:rsid w:val="002217BF"/>
    <w:rsid w:val="002248FC"/>
    <w:rsid w:val="00224DE1"/>
    <w:rsid w:val="0022651F"/>
    <w:rsid w:val="00226EA9"/>
    <w:rsid w:val="002276A5"/>
    <w:rsid w:val="00230905"/>
    <w:rsid w:val="00230B59"/>
    <w:rsid w:val="00232109"/>
    <w:rsid w:val="00233046"/>
    <w:rsid w:val="00234DBB"/>
    <w:rsid w:val="00235297"/>
    <w:rsid w:val="002406DD"/>
    <w:rsid w:val="00243D16"/>
    <w:rsid w:val="00247FD2"/>
    <w:rsid w:val="00250840"/>
    <w:rsid w:val="00251AE6"/>
    <w:rsid w:val="002529E3"/>
    <w:rsid w:val="00253661"/>
    <w:rsid w:val="0025638E"/>
    <w:rsid w:val="002571B0"/>
    <w:rsid w:val="00257B08"/>
    <w:rsid w:val="00264647"/>
    <w:rsid w:val="00264BF9"/>
    <w:rsid w:val="00265B98"/>
    <w:rsid w:val="0028092A"/>
    <w:rsid w:val="0028377D"/>
    <w:rsid w:val="00283A98"/>
    <w:rsid w:val="0028436A"/>
    <w:rsid w:val="00293D5B"/>
    <w:rsid w:val="00294F5B"/>
    <w:rsid w:val="0029671C"/>
    <w:rsid w:val="00297732"/>
    <w:rsid w:val="002A2319"/>
    <w:rsid w:val="002A2FA8"/>
    <w:rsid w:val="002A33C5"/>
    <w:rsid w:val="002A376B"/>
    <w:rsid w:val="002A399A"/>
    <w:rsid w:val="002A5089"/>
    <w:rsid w:val="002A6C07"/>
    <w:rsid w:val="002B0EA4"/>
    <w:rsid w:val="002B1699"/>
    <w:rsid w:val="002B5323"/>
    <w:rsid w:val="002B63F7"/>
    <w:rsid w:val="002C36F2"/>
    <w:rsid w:val="002C3F3C"/>
    <w:rsid w:val="002C428A"/>
    <w:rsid w:val="002C5440"/>
    <w:rsid w:val="002C6622"/>
    <w:rsid w:val="002C6DE6"/>
    <w:rsid w:val="002C792F"/>
    <w:rsid w:val="002D0C28"/>
    <w:rsid w:val="002D656A"/>
    <w:rsid w:val="002D6E23"/>
    <w:rsid w:val="002D76E7"/>
    <w:rsid w:val="002D78BE"/>
    <w:rsid w:val="002E4D80"/>
    <w:rsid w:val="002E55A9"/>
    <w:rsid w:val="002E7301"/>
    <w:rsid w:val="002E761B"/>
    <w:rsid w:val="002F1819"/>
    <w:rsid w:val="002F6B94"/>
    <w:rsid w:val="00301DB7"/>
    <w:rsid w:val="00301FCD"/>
    <w:rsid w:val="0030656D"/>
    <w:rsid w:val="003068ED"/>
    <w:rsid w:val="003101AC"/>
    <w:rsid w:val="003114D3"/>
    <w:rsid w:val="00311B65"/>
    <w:rsid w:val="003152DF"/>
    <w:rsid w:val="003168E0"/>
    <w:rsid w:val="003214FD"/>
    <w:rsid w:val="0032342F"/>
    <w:rsid w:val="00334BB4"/>
    <w:rsid w:val="003353C6"/>
    <w:rsid w:val="00337AEA"/>
    <w:rsid w:val="003416AA"/>
    <w:rsid w:val="00342366"/>
    <w:rsid w:val="00343880"/>
    <w:rsid w:val="00346612"/>
    <w:rsid w:val="00347829"/>
    <w:rsid w:val="0035030C"/>
    <w:rsid w:val="00353A83"/>
    <w:rsid w:val="003563EF"/>
    <w:rsid w:val="00356B21"/>
    <w:rsid w:val="00357C18"/>
    <w:rsid w:val="00365ED9"/>
    <w:rsid w:val="00366733"/>
    <w:rsid w:val="00367888"/>
    <w:rsid w:val="003678E4"/>
    <w:rsid w:val="003779B9"/>
    <w:rsid w:val="00382E69"/>
    <w:rsid w:val="003977F0"/>
    <w:rsid w:val="003979E5"/>
    <w:rsid w:val="003A1FE5"/>
    <w:rsid w:val="003A363C"/>
    <w:rsid w:val="003A39E9"/>
    <w:rsid w:val="003A4F69"/>
    <w:rsid w:val="003A6481"/>
    <w:rsid w:val="003A66DB"/>
    <w:rsid w:val="003B59D1"/>
    <w:rsid w:val="003B6A1E"/>
    <w:rsid w:val="003B6B8F"/>
    <w:rsid w:val="003C1814"/>
    <w:rsid w:val="003C198B"/>
    <w:rsid w:val="003C239A"/>
    <w:rsid w:val="003D0406"/>
    <w:rsid w:val="003D181B"/>
    <w:rsid w:val="003D5C7A"/>
    <w:rsid w:val="003D63BE"/>
    <w:rsid w:val="003D69CB"/>
    <w:rsid w:val="003D69FD"/>
    <w:rsid w:val="003E20C7"/>
    <w:rsid w:val="003E53D6"/>
    <w:rsid w:val="003E5571"/>
    <w:rsid w:val="003E55C5"/>
    <w:rsid w:val="003E62D8"/>
    <w:rsid w:val="003E63D9"/>
    <w:rsid w:val="003F0310"/>
    <w:rsid w:val="003F10B0"/>
    <w:rsid w:val="003F3828"/>
    <w:rsid w:val="003F7D7F"/>
    <w:rsid w:val="00404273"/>
    <w:rsid w:val="0040462C"/>
    <w:rsid w:val="004050D0"/>
    <w:rsid w:val="00405EFE"/>
    <w:rsid w:val="00412306"/>
    <w:rsid w:val="00413799"/>
    <w:rsid w:val="00416B5C"/>
    <w:rsid w:val="004173D9"/>
    <w:rsid w:val="0042242A"/>
    <w:rsid w:val="00424DC1"/>
    <w:rsid w:val="00425CE5"/>
    <w:rsid w:val="004275D2"/>
    <w:rsid w:val="00430901"/>
    <w:rsid w:val="0043091F"/>
    <w:rsid w:val="00432F43"/>
    <w:rsid w:val="00437F0A"/>
    <w:rsid w:val="00443E12"/>
    <w:rsid w:val="004460F6"/>
    <w:rsid w:val="0044617C"/>
    <w:rsid w:val="004465DC"/>
    <w:rsid w:val="00446A2A"/>
    <w:rsid w:val="00447A66"/>
    <w:rsid w:val="0045014B"/>
    <w:rsid w:val="00451231"/>
    <w:rsid w:val="004547B7"/>
    <w:rsid w:val="00455152"/>
    <w:rsid w:val="0045631A"/>
    <w:rsid w:val="004607C4"/>
    <w:rsid w:val="004610E2"/>
    <w:rsid w:val="00461495"/>
    <w:rsid w:val="00461AB1"/>
    <w:rsid w:val="00463BFA"/>
    <w:rsid w:val="00467739"/>
    <w:rsid w:val="004701B1"/>
    <w:rsid w:val="00471972"/>
    <w:rsid w:val="00471A69"/>
    <w:rsid w:val="00471FFF"/>
    <w:rsid w:val="00472987"/>
    <w:rsid w:val="00474073"/>
    <w:rsid w:val="00476BB8"/>
    <w:rsid w:val="00485A7F"/>
    <w:rsid w:val="0049137A"/>
    <w:rsid w:val="004939D8"/>
    <w:rsid w:val="00495614"/>
    <w:rsid w:val="00496F8A"/>
    <w:rsid w:val="004A21FA"/>
    <w:rsid w:val="004A52DA"/>
    <w:rsid w:val="004A660D"/>
    <w:rsid w:val="004B0186"/>
    <w:rsid w:val="004B65DD"/>
    <w:rsid w:val="004C2211"/>
    <w:rsid w:val="004C7EDC"/>
    <w:rsid w:val="004C7FB0"/>
    <w:rsid w:val="004D233A"/>
    <w:rsid w:val="004D5AC7"/>
    <w:rsid w:val="004E042A"/>
    <w:rsid w:val="004E0AF7"/>
    <w:rsid w:val="004E1986"/>
    <w:rsid w:val="004E4D87"/>
    <w:rsid w:val="004F0B31"/>
    <w:rsid w:val="004F0CF3"/>
    <w:rsid w:val="004F4B7B"/>
    <w:rsid w:val="004F4FD6"/>
    <w:rsid w:val="004F6975"/>
    <w:rsid w:val="004F7E11"/>
    <w:rsid w:val="00500E85"/>
    <w:rsid w:val="00501102"/>
    <w:rsid w:val="005028BA"/>
    <w:rsid w:val="00507268"/>
    <w:rsid w:val="00510182"/>
    <w:rsid w:val="00515997"/>
    <w:rsid w:val="00515C2A"/>
    <w:rsid w:val="005163B1"/>
    <w:rsid w:val="00516CB0"/>
    <w:rsid w:val="005201DC"/>
    <w:rsid w:val="005236AC"/>
    <w:rsid w:val="005259B7"/>
    <w:rsid w:val="005277E8"/>
    <w:rsid w:val="00532837"/>
    <w:rsid w:val="00533EA1"/>
    <w:rsid w:val="0053409B"/>
    <w:rsid w:val="00540E6E"/>
    <w:rsid w:val="00541444"/>
    <w:rsid w:val="00542232"/>
    <w:rsid w:val="00542822"/>
    <w:rsid w:val="00545A8E"/>
    <w:rsid w:val="0054773D"/>
    <w:rsid w:val="00550034"/>
    <w:rsid w:val="00552EF3"/>
    <w:rsid w:val="005530F0"/>
    <w:rsid w:val="005537CA"/>
    <w:rsid w:val="00553B42"/>
    <w:rsid w:val="00556C2C"/>
    <w:rsid w:val="00556F3C"/>
    <w:rsid w:val="0055771A"/>
    <w:rsid w:val="005606CC"/>
    <w:rsid w:val="00560A75"/>
    <w:rsid w:val="00566477"/>
    <w:rsid w:val="005667A5"/>
    <w:rsid w:val="00566C83"/>
    <w:rsid w:val="00567026"/>
    <w:rsid w:val="00567167"/>
    <w:rsid w:val="005708DE"/>
    <w:rsid w:val="005710D9"/>
    <w:rsid w:val="00572248"/>
    <w:rsid w:val="0057679E"/>
    <w:rsid w:val="00576C62"/>
    <w:rsid w:val="00576F30"/>
    <w:rsid w:val="005771B5"/>
    <w:rsid w:val="005777E7"/>
    <w:rsid w:val="005803C3"/>
    <w:rsid w:val="00580FF4"/>
    <w:rsid w:val="00581D96"/>
    <w:rsid w:val="0058734C"/>
    <w:rsid w:val="0059472F"/>
    <w:rsid w:val="005960B4"/>
    <w:rsid w:val="005A328B"/>
    <w:rsid w:val="005A3D4E"/>
    <w:rsid w:val="005A4A89"/>
    <w:rsid w:val="005B545B"/>
    <w:rsid w:val="005B6703"/>
    <w:rsid w:val="005B7B95"/>
    <w:rsid w:val="005C21E5"/>
    <w:rsid w:val="005C32AF"/>
    <w:rsid w:val="005C4E58"/>
    <w:rsid w:val="005C5931"/>
    <w:rsid w:val="005C599F"/>
    <w:rsid w:val="005D097F"/>
    <w:rsid w:val="005D1097"/>
    <w:rsid w:val="005D12BD"/>
    <w:rsid w:val="005D1A78"/>
    <w:rsid w:val="005D2846"/>
    <w:rsid w:val="005D37F1"/>
    <w:rsid w:val="005D5133"/>
    <w:rsid w:val="005D5601"/>
    <w:rsid w:val="005D6B57"/>
    <w:rsid w:val="005D78C9"/>
    <w:rsid w:val="005E1777"/>
    <w:rsid w:val="005E65C3"/>
    <w:rsid w:val="005E6A50"/>
    <w:rsid w:val="005E7976"/>
    <w:rsid w:val="005F1771"/>
    <w:rsid w:val="005F1AB6"/>
    <w:rsid w:val="00600D48"/>
    <w:rsid w:val="0060164E"/>
    <w:rsid w:val="00606C1C"/>
    <w:rsid w:val="006072A1"/>
    <w:rsid w:val="006073D7"/>
    <w:rsid w:val="006110D7"/>
    <w:rsid w:val="00620AEB"/>
    <w:rsid w:val="00621648"/>
    <w:rsid w:val="006237AE"/>
    <w:rsid w:val="00624B0F"/>
    <w:rsid w:val="006261CF"/>
    <w:rsid w:val="00627948"/>
    <w:rsid w:val="006331D2"/>
    <w:rsid w:val="00633D3A"/>
    <w:rsid w:val="006344E8"/>
    <w:rsid w:val="00635633"/>
    <w:rsid w:val="00635BAC"/>
    <w:rsid w:val="00637B41"/>
    <w:rsid w:val="006461C3"/>
    <w:rsid w:val="00646B25"/>
    <w:rsid w:val="00646C04"/>
    <w:rsid w:val="0065305A"/>
    <w:rsid w:val="00653B85"/>
    <w:rsid w:val="00654083"/>
    <w:rsid w:val="00654905"/>
    <w:rsid w:val="00654CE0"/>
    <w:rsid w:val="006550F3"/>
    <w:rsid w:val="00656194"/>
    <w:rsid w:val="00657C5A"/>
    <w:rsid w:val="006607CA"/>
    <w:rsid w:val="006622C6"/>
    <w:rsid w:val="006628E7"/>
    <w:rsid w:val="00664D40"/>
    <w:rsid w:val="0067104A"/>
    <w:rsid w:val="00676CD2"/>
    <w:rsid w:val="0068347E"/>
    <w:rsid w:val="00684775"/>
    <w:rsid w:val="006859B2"/>
    <w:rsid w:val="00686172"/>
    <w:rsid w:val="006865E8"/>
    <w:rsid w:val="0069183E"/>
    <w:rsid w:val="00691A63"/>
    <w:rsid w:val="00691B80"/>
    <w:rsid w:val="006A0429"/>
    <w:rsid w:val="006A1B28"/>
    <w:rsid w:val="006A1F15"/>
    <w:rsid w:val="006A4125"/>
    <w:rsid w:val="006A4829"/>
    <w:rsid w:val="006A6938"/>
    <w:rsid w:val="006A6A63"/>
    <w:rsid w:val="006A77BD"/>
    <w:rsid w:val="006B2642"/>
    <w:rsid w:val="006B5712"/>
    <w:rsid w:val="006B7098"/>
    <w:rsid w:val="006C04EB"/>
    <w:rsid w:val="006C49C1"/>
    <w:rsid w:val="006D1BBF"/>
    <w:rsid w:val="006D35A5"/>
    <w:rsid w:val="006E36BA"/>
    <w:rsid w:val="006E7F17"/>
    <w:rsid w:val="006F0E6B"/>
    <w:rsid w:val="006F1877"/>
    <w:rsid w:val="006F18B9"/>
    <w:rsid w:val="006F1911"/>
    <w:rsid w:val="006F226C"/>
    <w:rsid w:val="006F2DA3"/>
    <w:rsid w:val="006F3843"/>
    <w:rsid w:val="00701269"/>
    <w:rsid w:val="0070149F"/>
    <w:rsid w:val="00703821"/>
    <w:rsid w:val="00703E8A"/>
    <w:rsid w:val="00705FD1"/>
    <w:rsid w:val="00706CC1"/>
    <w:rsid w:val="00716C56"/>
    <w:rsid w:val="00721018"/>
    <w:rsid w:val="00722098"/>
    <w:rsid w:val="007237F7"/>
    <w:rsid w:val="007256EE"/>
    <w:rsid w:val="00727574"/>
    <w:rsid w:val="00732B49"/>
    <w:rsid w:val="00735026"/>
    <w:rsid w:val="00735416"/>
    <w:rsid w:val="00735B24"/>
    <w:rsid w:val="00736128"/>
    <w:rsid w:val="00742CA6"/>
    <w:rsid w:val="00742D60"/>
    <w:rsid w:val="00743B4C"/>
    <w:rsid w:val="0074685E"/>
    <w:rsid w:val="007468FE"/>
    <w:rsid w:val="00746C63"/>
    <w:rsid w:val="00746FF9"/>
    <w:rsid w:val="007509B8"/>
    <w:rsid w:val="007519C6"/>
    <w:rsid w:val="00751D58"/>
    <w:rsid w:val="0075244E"/>
    <w:rsid w:val="00755441"/>
    <w:rsid w:val="007566DA"/>
    <w:rsid w:val="00760427"/>
    <w:rsid w:val="00760AAA"/>
    <w:rsid w:val="00762AFF"/>
    <w:rsid w:val="00763AB5"/>
    <w:rsid w:val="00764A7E"/>
    <w:rsid w:val="00770580"/>
    <w:rsid w:val="00770D75"/>
    <w:rsid w:val="007740C8"/>
    <w:rsid w:val="007760DC"/>
    <w:rsid w:val="007766A8"/>
    <w:rsid w:val="00780634"/>
    <w:rsid w:val="007815D8"/>
    <w:rsid w:val="0078757D"/>
    <w:rsid w:val="007875C4"/>
    <w:rsid w:val="00787F59"/>
    <w:rsid w:val="00792BAC"/>
    <w:rsid w:val="007941EF"/>
    <w:rsid w:val="00794D03"/>
    <w:rsid w:val="00795A17"/>
    <w:rsid w:val="007A2271"/>
    <w:rsid w:val="007A441B"/>
    <w:rsid w:val="007A6596"/>
    <w:rsid w:val="007A6D79"/>
    <w:rsid w:val="007A7147"/>
    <w:rsid w:val="007B3287"/>
    <w:rsid w:val="007B7F18"/>
    <w:rsid w:val="007C0B22"/>
    <w:rsid w:val="007C19E7"/>
    <w:rsid w:val="007C2F50"/>
    <w:rsid w:val="007C3476"/>
    <w:rsid w:val="007C3F94"/>
    <w:rsid w:val="007D01B6"/>
    <w:rsid w:val="007D026D"/>
    <w:rsid w:val="007D1441"/>
    <w:rsid w:val="007D5959"/>
    <w:rsid w:val="007D6A4F"/>
    <w:rsid w:val="007D6AB9"/>
    <w:rsid w:val="007E2481"/>
    <w:rsid w:val="007E2AF9"/>
    <w:rsid w:val="007E43A7"/>
    <w:rsid w:val="007E4738"/>
    <w:rsid w:val="007E688F"/>
    <w:rsid w:val="007E719F"/>
    <w:rsid w:val="00802E68"/>
    <w:rsid w:val="00804C05"/>
    <w:rsid w:val="00804F6E"/>
    <w:rsid w:val="00806DCB"/>
    <w:rsid w:val="00807181"/>
    <w:rsid w:val="008119FE"/>
    <w:rsid w:val="00815D9C"/>
    <w:rsid w:val="008160C5"/>
    <w:rsid w:val="00816615"/>
    <w:rsid w:val="008178A3"/>
    <w:rsid w:val="00820FB0"/>
    <w:rsid w:val="00822613"/>
    <w:rsid w:val="00826506"/>
    <w:rsid w:val="0083360C"/>
    <w:rsid w:val="00835ABD"/>
    <w:rsid w:val="0083744C"/>
    <w:rsid w:val="008405F4"/>
    <w:rsid w:val="00841242"/>
    <w:rsid w:val="00843E9F"/>
    <w:rsid w:val="00844940"/>
    <w:rsid w:val="0085077A"/>
    <w:rsid w:val="008525E9"/>
    <w:rsid w:val="00852713"/>
    <w:rsid w:val="0085371C"/>
    <w:rsid w:val="0085394B"/>
    <w:rsid w:val="0085461F"/>
    <w:rsid w:val="0085556C"/>
    <w:rsid w:val="00856B3D"/>
    <w:rsid w:val="00864089"/>
    <w:rsid w:val="008645EA"/>
    <w:rsid w:val="008657D3"/>
    <w:rsid w:val="00871ACE"/>
    <w:rsid w:val="008731D2"/>
    <w:rsid w:val="0087606B"/>
    <w:rsid w:val="00881856"/>
    <w:rsid w:val="00882A1D"/>
    <w:rsid w:val="00884A97"/>
    <w:rsid w:val="0089022F"/>
    <w:rsid w:val="00890F4A"/>
    <w:rsid w:val="00891F0B"/>
    <w:rsid w:val="00892B29"/>
    <w:rsid w:val="008932AF"/>
    <w:rsid w:val="00893337"/>
    <w:rsid w:val="0089535B"/>
    <w:rsid w:val="00895DA2"/>
    <w:rsid w:val="008A08F4"/>
    <w:rsid w:val="008A13F9"/>
    <w:rsid w:val="008A15D0"/>
    <w:rsid w:val="008A18A2"/>
    <w:rsid w:val="008A6F8A"/>
    <w:rsid w:val="008A757F"/>
    <w:rsid w:val="008B00D0"/>
    <w:rsid w:val="008B1FF7"/>
    <w:rsid w:val="008B3AB1"/>
    <w:rsid w:val="008B4929"/>
    <w:rsid w:val="008B552B"/>
    <w:rsid w:val="008B5E8A"/>
    <w:rsid w:val="008B644E"/>
    <w:rsid w:val="008B7340"/>
    <w:rsid w:val="008C27F8"/>
    <w:rsid w:val="008C41E6"/>
    <w:rsid w:val="008D2B00"/>
    <w:rsid w:val="008D55AA"/>
    <w:rsid w:val="008D5616"/>
    <w:rsid w:val="008D612E"/>
    <w:rsid w:val="008D6941"/>
    <w:rsid w:val="008D7C7D"/>
    <w:rsid w:val="008E1948"/>
    <w:rsid w:val="008E30CF"/>
    <w:rsid w:val="008E3BE5"/>
    <w:rsid w:val="008E463E"/>
    <w:rsid w:val="008E5476"/>
    <w:rsid w:val="008F1E48"/>
    <w:rsid w:val="008F52C9"/>
    <w:rsid w:val="008F5A7D"/>
    <w:rsid w:val="008F6B9E"/>
    <w:rsid w:val="008F7A47"/>
    <w:rsid w:val="00901DF4"/>
    <w:rsid w:val="0090214F"/>
    <w:rsid w:val="00905966"/>
    <w:rsid w:val="00907699"/>
    <w:rsid w:val="00911950"/>
    <w:rsid w:val="0091196E"/>
    <w:rsid w:val="00911C22"/>
    <w:rsid w:val="0091350D"/>
    <w:rsid w:val="00914B5F"/>
    <w:rsid w:val="00914B8C"/>
    <w:rsid w:val="00915772"/>
    <w:rsid w:val="00917765"/>
    <w:rsid w:val="00920BE3"/>
    <w:rsid w:val="00921355"/>
    <w:rsid w:val="00922F4F"/>
    <w:rsid w:val="00924689"/>
    <w:rsid w:val="00925F9E"/>
    <w:rsid w:val="009311C7"/>
    <w:rsid w:val="00941DA2"/>
    <w:rsid w:val="009522B5"/>
    <w:rsid w:val="0095363F"/>
    <w:rsid w:val="00954763"/>
    <w:rsid w:val="00955445"/>
    <w:rsid w:val="00956FE0"/>
    <w:rsid w:val="00957790"/>
    <w:rsid w:val="0096229D"/>
    <w:rsid w:val="00967FFB"/>
    <w:rsid w:val="00973BC4"/>
    <w:rsid w:val="0097577A"/>
    <w:rsid w:val="00980AE3"/>
    <w:rsid w:val="0098284A"/>
    <w:rsid w:val="00983B56"/>
    <w:rsid w:val="009862E7"/>
    <w:rsid w:val="00990F0A"/>
    <w:rsid w:val="00993099"/>
    <w:rsid w:val="00996B47"/>
    <w:rsid w:val="00996B96"/>
    <w:rsid w:val="009A136F"/>
    <w:rsid w:val="009A1A8D"/>
    <w:rsid w:val="009A1C1A"/>
    <w:rsid w:val="009A1F71"/>
    <w:rsid w:val="009A46C2"/>
    <w:rsid w:val="009A484F"/>
    <w:rsid w:val="009A565E"/>
    <w:rsid w:val="009A6C64"/>
    <w:rsid w:val="009A78BE"/>
    <w:rsid w:val="009A7EDB"/>
    <w:rsid w:val="009B09FC"/>
    <w:rsid w:val="009B1438"/>
    <w:rsid w:val="009B1781"/>
    <w:rsid w:val="009B3FCD"/>
    <w:rsid w:val="009B43AE"/>
    <w:rsid w:val="009B5FC0"/>
    <w:rsid w:val="009C78D9"/>
    <w:rsid w:val="009C7984"/>
    <w:rsid w:val="009C7B18"/>
    <w:rsid w:val="009D30A4"/>
    <w:rsid w:val="009D30E5"/>
    <w:rsid w:val="009D3B50"/>
    <w:rsid w:val="009D588D"/>
    <w:rsid w:val="009D7103"/>
    <w:rsid w:val="009E09C9"/>
    <w:rsid w:val="009E187A"/>
    <w:rsid w:val="009E28AB"/>
    <w:rsid w:val="009E34E9"/>
    <w:rsid w:val="009E6709"/>
    <w:rsid w:val="009F3A3B"/>
    <w:rsid w:val="009F5203"/>
    <w:rsid w:val="009F6330"/>
    <w:rsid w:val="00A005CF"/>
    <w:rsid w:val="00A02B15"/>
    <w:rsid w:val="00A037CD"/>
    <w:rsid w:val="00A04AFB"/>
    <w:rsid w:val="00A0537D"/>
    <w:rsid w:val="00A06FDF"/>
    <w:rsid w:val="00A0768C"/>
    <w:rsid w:val="00A104A9"/>
    <w:rsid w:val="00A10DB6"/>
    <w:rsid w:val="00A118FC"/>
    <w:rsid w:val="00A12710"/>
    <w:rsid w:val="00A13554"/>
    <w:rsid w:val="00A138C8"/>
    <w:rsid w:val="00A13F3B"/>
    <w:rsid w:val="00A14B8A"/>
    <w:rsid w:val="00A14C34"/>
    <w:rsid w:val="00A15595"/>
    <w:rsid w:val="00A16F1D"/>
    <w:rsid w:val="00A2048D"/>
    <w:rsid w:val="00A204CB"/>
    <w:rsid w:val="00A20589"/>
    <w:rsid w:val="00A223A0"/>
    <w:rsid w:val="00A22D37"/>
    <w:rsid w:val="00A230BA"/>
    <w:rsid w:val="00A2465A"/>
    <w:rsid w:val="00A24C1A"/>
    <w:rsid w:val="00A30D33"/>
    <w:rsid w:val="00A30F9D"/>
    <w:rsid w:val="00A326A6"/>
    <w:rsid w:val="00A340DD"/>
    <w:rsid w:val="00A3450A"/>
    <w:rsid w:val="00A35B54"/>
    <w:rsid w:val="00A35B77"/>
    <w:rsid w:val="00A36367"/>
    <w:rsid w:val="00A42E45"/>
    <w:rsid w:val="00A44CE4"/>
    <w:rsid w:val="00A46816"/>
    <w:rsid w:val="00A64E16"/>
    <w:rsid w:val="00A66BBE"/>
    <w:rsid w:val="00A72FCB"/>
    <w:rsid w:val="00A73460"/>
    <w:rsid w:val="00A82726"/>
    <w:rsid w:val="00A82AB5"/>
    <w:rsid w:val="00A83E29"/>
    <w:rsid w:val="00A85B4D"/>
    <w:rsid w:val="00A85B8C"/>
    <w:rsid w:val="00A86AC7"/>
    <w:rsid w:val="00A87F4D"/>
    <w:rsid w:val="00A900BD"/>
    <w:rsid w:val="00A9103F"/>
    <w:rsid w:val="00A9212A"/>
    <w:rsid w:val="00A94867"/>
    <w:rsid w:val="00AA26F8"/>
    <w:rsid w:val="00AA5FE5"/>
    <w:rsid w:val="00AA6DA7"/>
    <w:rsid w:val="00AA7F7D"/>
    <w:rsid w:val="00AB18AB"/>
    <w:rsid w:val="00AB22DC"/>
    <w:rsid w:val="00AB6352"/>
    <w:rsid w:val="00AB6FB6"/>
    <w:rsid w:val="00AC136D"/>
    <w:rsid w:val="00AD111D"/>
    <w:rsid w:val="00AD1997"/>
    <w:rsid w:val="00AD5441"/>
    <w:rsid w:val="00AD7488"/>
    <w:rsid w:val="00AE0703"/>
    <w:rsid w:val="00AE2043"/>
    <w:rsid w:val="00AE276A"/>
    <w:rsid w:val="00AE4296"/>
    <w:rsid w:val="00AE7805"/>
    <w:rsid w:val="00AF0C4A"/>
    <w:rsid w:val="00AF2BC0"/>
    <w:rsid w:val="00AF3320"/>
    <w:rsid w:val="00AF3AD4"/>
    <w:rsid w:val="00AF5C3B"/>
    <w:rsid w:val="00AF7D06"/>
    <w:rsid w:val="00B03A1A"/>
    <w:rsid w:val="00B0580C"/>
    <w:rsid w:val="00B06E6A"/>
    <w:rsid w:val="00B167C1"/>
    <w:rsid w:val="00B21C39"/>
    <w:rsid w:val="00B232AE"/>
    <w:rsid w:val="00B24446"/>
    <w:rsid w:val="00B253B2"/>
    <w:rsid w:val="00B30744"/>
    <w:rsid w:val="00B324B7"/>
    <w:rsid w:val="00B329D1"/>
    <w:rsid w:val="00B36461"/>
    <w:rsid w:val="00B37A3D"/>
    <w:rsid w:val="00B40F93"/>
    <w:rsid w:val="00B45F5F"/>
    <w:rsid w:val="00B508A9"/>
    <w:rsid w:val="00B52737"/>
    <w:rsid w:val="00B55BE0"/>
    <w:rsid w:val="00B60F63"/>
    <w:rsid w:val="00B630A5"/>
    <w:rsid w:val="00B633CD"/>
    <w:rsid w:val="00B63957"/>
    <w:rsid w:val="00B70CD6"/>
    <w:rsid w:val="00B71515"/>
    <w:rsid w:val="00B73D8B"/>
    <w:rsid w:val="00B7406A"/>
    <w:rsid w:val="00B74193"/>
    <w:rsid w:val="00B74E4E"/>
    <w:rsid w:val="00B75469"/>
    <w:rsid w:val="00B756CB"/>
    <w:rsid w:val="00B75B6C"/>
    <w:rsid w:val="00B76F65"/>
    <w:rsid w:val="00B80344"/>
    <w:rsid w:val="00B80A94"/>
    <w:rsid w:val="00B8106A"/>
    <w:rsid w:val="00B82464"/>
    <w:rsid w:val="00B85043"/>
    <w:rsid w:val="00B8653F"/>
    <w:rsid w:val="00B923B9"/>
    <w:rsid w:val="00B96956"/>
    <w:rsid w:val="00BA0C42"/>
    <w:rsid w:val="00BA19AC"/>
    <w:rsid w:val="00BB060C"/>
    <w:rsid w:val="00BB4E7C"/>
    <w:rsid w:val="00BB7972"/>
    <w:rsid w:val="00BC7637"/>
    <w:rsid w:val="00BD0848"/>
    <w:rsid w:val="00BD1495"/>
    <w:rsid w:val="00BD151C"/>
    <w:rsid w:val="00BD1FB3"/>
    <w:rsid w:val="00BD3DEB"/>
    <w:rsid w:val="00BD5CD8"/>
    <w:rsid w:val="00BE07CF"/>
    <w:rsid w:val="00BE0A6D"/>
    <w:rsid w:val="00BE4C87"/>
    <w:rsid w:val="00BE4D8D"/>
    <w:rsid w:val="00BE5678"/>
    <w:rsid w:val="00BE6C8B"/>
    <w:rsid w:val="00BE7A7A"/>
    <w:rsid w:val="00BE7BED"/>
    <w:rsid w:val="00BF2293"/>
    <w:rsid w:val="00BF2CFB"/>
    <w:rsid w:val="00BF31A6"/>
    <w:rsid w:val="00BF5429"/>
    <w:rsid w:val="00BF6A7B"/>
    <w:rsid w:val="00BF7AC3"/>
    <w:rsid w:val="00C04F25"/>
    <w:rsid w:val="00C04F32"/>
    <w:rsid w:val="00C057DD"/>
    <w:rsid w:val="00C067B8"/>
    <w:rsid w:val="00C07885"/>
    <w:rsid w:val="00C13502"/>
    <w:rsid w:val="00C13C0C"/>
    <w:rsid w:val="00C14E2B"/>
    <w:rsid w:val="00C157FE"/>
    <w:rsid w:val="00C1750C"/>
    <w:rsid w:val="00C226CF"/>
    <w:rsid w:val="00C33E80"/>
    <w:rsid w:val="00C34834"/>
    <w:rsid w:val="00C34A76"/>
    <w:rsid w:val="00C40D06"/>
    <w:rsid w:val="00C40D11"/>
    <w:rsid w:val="00C433C6"/>
    <w:rsid w:val="00C44560"/>
    <w:rsid w:val="00C44653"/>
    <w:rsid w:val="00C46106"/>
    <w:rsid w:val="00C4709C"/>
    <w:rsid w:val="00C50851"/>
    <w:rsid w:val="00C52276"/>
    <w:rsid w:val="00C571B5"/>
    <w:rsid w:val="00C57281"/>
    <w:rsid w:val="00C60097"/>
    <w:rsid w:val="00C65A4C"/>
    <w:rsid w:val="00C65D8F"/>
    <w:rsid w:val="00C67EDD"/>
    <w:rsid w:val="00C70BD8"/>
    <w:rsid w:val="00C7103F"/>
    <w:rsid w:val="00C7372D"/>
    <w:rsid w:val="00C73F1E"/>
    <w:rsid w:val="00C760DD"/>
    <w:rsid w:val="00C76D3B"/>
    <w:rsid w:val="00C81811"/>
    <w:rsid w:val="00C82F02"/>
    <w:rsid w:val="00C8420E"/>
    <w:rsid w:val="00C849D0"/>
    <w:rsid w:val="00C8609B"/>
    <w:rsid w:val="00C86A33"/>
    <w:rsid w:val="00C86BD9"/>
    <w:rsid w:val="00C9017A"/>
    <w:rsid w:val="00C942DA"/>
    <w:rsid w:val="00C97DC7"/>
    <w:rsid w:val="00CA476A"/>
    <w:rsid w:val="00CA731E"/>
    <w:rsid w:val="00CB5F86"/>
    <w:rsid w:val="00CB6BD6"/>
    <w:rsid w:val="00CC3B19"/>
    <w:rsid w:val="00CC4A74"/>
    <w:rsid w:val="00CC4B94"/>
    <w:rsid w:val="00CC61A3"/>
    <w:rsid w:val="00CC70C4"/>
    <w:rsid w:val="00CC7676"/>
    <w:rsid w:val="00CD14A5"/>
    <w:rsid w:val="00CD2B31"/>
    <w:rsid w:val="00CE0DD4"/>
    <w:rsid w:val="00CE0F8E"/>
    <w:rsid w:val="00CE136E"/>
    <w:rsid w:val="00CE4792"/>
    <w:rsid w:val="00CE6719"/>
    <w:rsid w:val="00CE6A7D"/>
    <w:rsid w:val="00CF120A"/>
    <w:rsid w:val="00CF2A6B"/>
    <w:rsid w:val="00CF50D3"/>
    <w:rsid w:val="00CF77C0"/>
    <w:rsid w:val="00D006F8"/>
    <w:rsid w:val="00D00D01"/>
    <w:rsid w:val="00D02453"/>
    <w:rsid w:val="00D07192"/>
    <w:rsid w:val="00D112DA"/>
    <w:rsid w:val="00D129DB"/>
    <w:rsid w:val="00D12DED"/>
    <w:rsid w:val="00D14005"/>
    <w:rsid w:val="00D176B8"/>
    <w:rsid w:val="00D17F9F"/>
    <w:rsid w:val="00D22697"/>
    <w:rsid w:val="00D22EF6"/>
    <w:rsid w:val="00D256C3"/>
    <w:rsid w:val="00D26E6F"/>
    <w:rsid w:val="00D31D2B"/>
    <w:rsid w:val="00D3257E"/>
    <w:rsid w:val="00D332A8"/>
    <w:rsid w:val="00D36DC7"/>
    <w:rsid w:val="00D410F3"/>
    <w:rsid w:val="00D43081"/>
    <w:rsid w:val="00D45483"/>
    <w:rsid w:val="00D45F6B"/>
    <w:rsid w:val="00D501AF"/>
    <w:rsid w:val="00D501F4"/>
    <w:rsid w:val="00D50619"/>
    <w:rsid w:val="00D52D6D"/>
    <w:rsid w:val="00D53C55"/>
    <w:rsid w:val="00D54960"/>
    <w:rsid w:val="00D5499D"/>
    <w:rsid w:val="00D55649"/>
    <w:rsid w:val="00D55BBA"/>
    <w:rsid w:val="00D6071F"/>
    <w:rsid w:val="00D60A68"/>
    <w:rsid w:val="00D62A87"/>
    <w:rsid w:val="00D647C3"/>
    <w:rsid w:val="00D65636"/>
    <w:rsid w:val="00D66239"/>
    <w:rsid w:val="00D74086"/>
    <w:rsid w:val="00D74274"/>
    <w:rsid w:val="00D76C40"/>
    <w:rsid w:val="00D76EE3"/>
    <w:rsid w:val="00D82113"/>
    <w:rsid w:val="00D82A97"/>
    <w:rsid w:val="00D84804"/>
    <w:rsid w:val="00D85C32"/>
    <w:rsid w:val="00D9161C"/>
    <w:rsid w:val="00D92404"/>
    <w:rsid w:val="00D939BA"/>
    <w:rsid w:val="00D9409D"/>
    <w:rsid w:val="00D94C34"/>
    <w:rsid w:val="00DA2AF5"/>
    <w:rsid w:val="00DA2C44"/>
    <w:rsid w:val="00DA2F25"/>
    <w:rsid w:val="00DA5685"/>
    <w:rsid w:val="00DB0528"/>
    <w:rsid w:val="00DB0FA4"/>
    <w:rsid w:val="00DB246F"/>
    <w:rsid w:val="00DB3EC8"/>
    <w:rsid w:val="00DB5A80"/>
    <w:rsid w:val="00DB6CF6"/>
    <w:rsid w:val="00DB6EAF"/>
    <w:rsid w:val="00DC7E60"/>
    <w:rsid w:val="00DD17D1"/>
    <w:rsid w:val="00DD182B"/>
    <w:rsid w:val="00DD3C23"/>
    <w:rsid w:val="00DE0640"/>
    <w:rsid w:val="00DE49C1"/>
    <w:rsid w:val="00DE6386"/>
    <w:rsid w:val="00DE76CE"/>
    <w:rsid w:val="00DF2F92"/>
    <w:rsid w:val="00DF37D3"/>
    <w:rsid w:val="00E01232"/>
    <w:rsid w:val="00E013F0"/>
    <w:rsid w:val="00E0341E"/>
    <w:rsid w:val="00E1235A"/>
    <w:rsid w:val="00E12962"/>
    <w:rsid w:val="00E15B08"/>
    <w:rsid w:val="00E15E0B"/>
    <w:rsid w:val="00E221B6"/>
    <w:rsid w:val="00E2268E"/>
    <w:rsid w:val="00E22D56"/>
    <w:rsid w:val="00E23A98"/>
    <w:rsid w:val="00E24D66"/>
    <w:rsid w:val="00E32125"/>
    <w:rsid w:val="00E33F81"/>
    <w:rsid w:val="00E3485F"/>
    <w:rsid w:val="00E3612F"/>
    <w:rsid w:val="00E37732"/>
    <w:rsid w:val="00E37F98"/>
    <w:rsid w:val="00E403F4"/>
    <w:rsid w:val="00E413F3"/>
    <w:rsid w:val="00E4319A"/>
    <w:rsid w:val="00E50241"/>
    <w:rsid w:val="00E51B89"/>
    <w:rsid w:val="00E52742"/>
    <w:rsid w:val="00E53DAE"/>
    <w:rsid w:val="00E558FB"/>
    <w:rsid w:val="00E57B81"/>
    <w:rsid w:val="00E57C29"/>
    <w:rsid w:val="00E57D29"/>
    <w:rsid w:val="00E670AB"/>
    <w:rsid w:val="00E6720E"/>
    <w:rsid w:val="00E67CBD"/>
    <w:rsid w:val="00E7015C"/>
    <w:rsid w:val="00E718D6"/>
    <w:rsid w:val="00E76805"/>
    <w:rsid w:val="00E836EC"/>
    <w:rsid w:val="00E84401"/>
    <w:rsid w:val="00E87097"/>
    <w:rsid w:val="00E96CFF"/>
    <w:rsid w:val="00EA2C5C"/>
    <w:rsid w:val="00EA7C79"/>
    <w:rsid w:val="00EB3A98"/>
    <w:rsid w:val="00EB428B"/>
    <w:rsid w:val="00EB45FC"/>
    <w:rsid w:val="00EC238C"/>
    <w:rsid w:val="00EC3DFE"/>
    <w:rsid w:val="00EC3E78"/>
    <w:rsid w:val="00EC66ED"/>
    <w:rsid w:val="00EC7103"/>
    <w:rsid w:val="00ED0BC8"/>
    <w:rsid w:val="00ED380A"/>
    <w:rsid w:val="00ED4D5D"/>
    <w:rsid w:val="00ED7447"/>
    <w:rsid w:val="00ED7F8C"/>
    <w:rsid w:val="00EE18B5"/>
    <w:rsid w:val="00EE5AFC"/>
    <w:rsid w:val="00EE61FE"/>
    <w:rsid w:val="00EF230B"/>
    <w:rsid w:val="00EF5C13"/>
    <w:rsid w:val="00EF68A9"/>
    <w:rsid w:val="00EF7EA8"/>
    <w:rsid w:val="00F023BB"/>
    <w:rsid w:val="00F06003"/>
    <w:rsid w:val="00F074A5"/>
    <w:rsid w:val="00F075B1"/>
    <w:rsid w:val="00F107F3"/>
    <w:rsid w:val="00F10DF6"/>
    <w:rsid w:val="00F11923"/>
    <w:rsid w:val="00F15349"/>
    <w:rsid w:val="00F16EBE"/>
    <w:rsid w:val="00F2051B"/>
    <w:rsid w:val="00F20CC9"/>
    <w:rsid w:val="00F22517"/>
    <w:rsid w:val="00F22EB2"/>
    <w:rsid w:val="00F248F5"/>
    <w:rsid w:val="00F24DB9"/>
    <w:rsid w:val="00F25BFF"/>
    <w:rsid w:val="00F27E99"/>
    <w:rsid w:val="00F304EF"/>
    <w:rsid w:val="00F30896"/>
    <w:rsid w:val="00F30A6B"/>
    <w:rsid w:val="00F34F19"/>
    <w:rsid w:val="00F40764"/>
    <w:rsid w:val="00F40C10"/>
    <w:rsid w:val="00F449EB"/>
    <w:rsid w:val="00F46D15"/>
    <w:rsid w:val="00F47D9C"/>
    <w:rsid w:val="00F51593"/>
    <w:rsid w:val="00F5576C"/>
    <w:rsid w:val="00F63DE9"/>
    <w:rsid w:val="00F65A6A"/>
    <w:rsid w:val="00F67A2A"/>
    <w:rsid w:val="00F7345F"/>
    <w:rsid w:val="00F74C33"/>
    <w:rsid w:val="00F75D6B"/>
    <w:rsid w:val="00F77337"/>
    <w:rsid w:val="00F83061"/>
    <w:rsid w:val="00F83947"/>
    <w:rsid w:val="00F8635B"/>
    <w:rsid w:val="00F87E68"/>
    <w:rsid w:val="00F927D3"/>
    <w:rsid w:val="00F940F5"/>
    <w:rsid w:val="00F95D57"/>
    <w:rsid w:val="00F9778F"/>
    <w:rsid w:val="00F97FCA"/>
    <w:rsid w:val="00FA13DF"/>
    <w:rsid w:val="00FA5E6D"/>
    <w:rsid w:val="00FA631B"/>
    <w:rsid w:val="00FA7E24"/>
    <w:rsid w:val="00FB4CF2"/>
    <w:rsid w:val="00FB5E8C"/>
    <w:rsid w:val="00FB62AD"/>
    <w:rsid w:val="00FB7C61"/>
    <w:rsid w:val="00FC305F"/>
    <w:rsid w:val="00FC7CDB"/>
    <w:rsid w:val="00FD0F6C"/>
    <w:rsid w:val="00FD1216"/>
    <w:rsid w:val="00FD54FA"/>
    <w:rsid w:val="00FD6B47"/>
    <w:rsid w:val="00FE070B"/>
    <w:rsid w:val="00FE19F1"/>
    <w:rsid w:val="00FE24C6"/>
    <w:rsid w:val="00FE3FA1"/>
    <w:rsid w:val="00FE65F4"/>
    <w:rsid w:val="00FF4120"/>
    <w:rsid w:val="00FF5613"/>
    <w:rsid w:val="00FF7820"/>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397CB"/>
  <w15:docId w15:val="{2D0D225C-C5CD-4103-B0AA-6D9F708A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autoRedefine/>
    <w:qFormat/>
    <w:rsid w:val="008E1948"/>
    <w:pPr>
      <w:keepNext/>
      <w:numPr>
        <w:numId w:val="3"/>
      </w:numPr>
      <w:tabs>
        <w:tab w:val="left" w:pos="851"/>
      </w:tabs>
      <w:adjustRightInd w:val="0"/>
      <w:spacing w:after="120" w:line="240" w:lineRule="auto"/>
      <w:jc w:val="both"/>
      <w:outlineLvl w:val="0"/>
    </w:pPr>
    <w:rPr>
      <w:rFonts w:ascii="Arial Bold" w:eastAsia="STZhongsong" w:hAnsi="Arial Bold" w:cs="Times New Roman"/>
      <w:b/>
      <w:caps/>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autoRedefine/>
    <w:qFormat/>
    <w:rsid w:val="00012D31"/>
    <w:pPr>
      <w:numPr>
        <w:ilvl w:val="1"/>
        <w:numId w:val="3"/>
      </w:numPr>
      <w:tabs>
        <w:tab w:val="clear" w:pos="879"/>
        <w:tab w:val="num" w:pos="851"/>
      </w:tabs>
      <w:adjustRightInd w:val="0"/>
      <w:spacing w:after="120" w:line="240" w:lineRule="auto"/>
      <w:ind w:left="851" w:hanging="567"/>
      <w:jc w:val="both"/>
      <w:outlineLvl w:val="1"/>
    </w:pPr>
    <w:rPr>
      <w:rFonts w:ascii="Arial" w:eastAsia="STZhongsong" w:hAnsi="Arial"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autoRedefine/>
    <w:qFormat/>
    <w:rsid w:val="00556C2C"/>
    <w:pPr>
      <w:numPr>
        <w:ilvl w:val="2"/>
        <w:numId w:val="3"/>
      </w:numPr>
      <w:tabs>
        <w:tab w:val="left" w:pos="1418"/>
      </w:tabs>
      <w:adjustRightInd w:val="0"/>
      <w:spacing w:after="120" w:line="240" w:lineRule="auto"/>
      <w:jc w:val="both"/>
      <w:outlineLvl w:val="2"/>
    </w:pPr>
    <w:rPr>
      <w:rFonts w:ascii="Arial" w:eastAsia="STZhongsong" w:hAnsi="Arial"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AE4296"/>
    <w:pPr>
      <w:numPr>
        <w:ilvl w:val="3"/>
        <w:numId w:val="3"/>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58734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15349"/>
    <w:pPr>
      <w:tabs>
        <w:tab w:val="num" w:pos="4320"/>
      </w:tabs>
      <w:adjustRightInd w:val="0"/>
      <w:spacing w:after="240" w:line="240" w:lineRule="auto"/>
      <w:ind w:left="4320" w:hanging="720"/>
      <w:jc w:val="both"/>
      <w:outlineLvl w:val="5"/>
    </w:pPr>
    <w:rPr>
      <w:rFonts w:ascii="Arial" w:eastAsia="STZhongsong" w:hAnsi="Arial" w:cs="Times New Roman"/>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F15349"/>
    <w:pPr>
      <w:tabs>
        <w:tab w:val="num" w:pos="5040"/>
      </w:tabs>
      <w:adjustRightInd w:val="0"/>
      <w:spacing w:after="240" w:line="240" w:lineRule="auto"/>
      <w:ind w:left="5040" w:hanging="720"/>
      <w:jc w:val="both"/>
      <w:outlineLvl w:val="6"/>
    </w:pPr>
    <w:rPr>
      <w:rFonts w:ascii="Arial" w:eastAsia="STZhongsong" w:hAnsi="Arial" w:cs="Times New Roman"/>
      <w:sz w:val="20"/>
      <w:szCs w:val="20"/>
      <w:lang w:eastAsia="zh-CN"/>
    </w:rPr>
  </w:style>
  <w:style w:type="paragraph" w:styleId="Heading8">
    <w:name w:val="heading 8"/>
    <w:aliases w:val="Heading 8 (Do Not Use),Legal Level 1.1.1.,Lev 8,h8 DO NOT USE,PA Appendix Minor"/>
    <w:basedOn w:val="Normal"/>
    <w:link w:val="Heading8Char"/>
    <w:qFormat/>
    <w:rsid w:val="00F15349"/>
    <w:pPr>
      <w:tabs>
        <w:tab w:val="num" w:pos="5040"/>
      </w:tabs>
      <w:adjustRightInd w:val="0"/>
      <w:spacing w:after="240" w:line="240" w:lineRule="auto"/>
      <w:ind w:left="5040" w:hanging="720"/>
      <w:jc w:val="both"/>
      <w:outlineLvl w:val="7"/>
    </w:pPr>
    <w:rPr>
      <w:rFonts w:ascii="Arial" w:eastAsia="STZhongsong" w:hAnsi="Arial" w:cs="Times New Roman"/>
      <w:sz w:val="20"/>
      <w:szCs w:val="20"/>
      <w:lang w:eastAsia="zh-CN"/>
    </w:rPr>
  </w:style>
  <w:style w:type="paragraph" w:styleId="Heading9">
    <w:name w:val="heading 9"/>
    <w:aliases w:val="Heading 9 (Do Not Use),Heading 9 (defunct),Legal Level 1.1.1.1.,Lev 9,h9 DO NOT USE,App Heading,Titre 10,App1"/>
    <w:basedOn w:val="Normal"/>
    <w:link w:val="Heading9Char"/>
    <w:qFormat/>
    <w:rsid w:val="00F15349"/>
    <w:pPr>
      <w:tabs>
        <w:tab w:val="num" w:pos="5040"/>
      </w:tabs>
      <w:adjustRightInd w:val="0"/>
      <w:spacing w:after="240" w:line="240" w:lineRule="auto"/>
      <w:ind w:left="5040" w:hanging="720"/>
      <w:jc w:val="both"/>
      <w:outlineLvl w:val="8"/>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uiPriority w:val="99"/>
    <w:rsid w:val="00AE4296"/>
    <w:pPr>
      <w:adjustRightInd w:val="0"/>
      <w:spacing w:before="60" w:after="60" w:line="240" w:lineRule="auto"/>
      <w:jc w:val="both"/>
    </w:pPr>
    <w:rPr>
      <w:rFonts w:ascii="Arial" w:eastAsia="STZhongsong" w:hAnsi="Arial" w:cs="Times New Roman"/>
      <w:sz w:val="20"/>
      <w:szCs w:val="20"/>
      <w:lang w:eastAsia="zh-CN"/>
    </w:rPr>
  </w:style>
  <w:style w:type="character" w:customStyle="1" w:styleId="MarginTextChar">
    <w:name w:val="Margin Text Char"/>
    <w:basedOn w:val="DefaultParagraphFont"/>
    <w:link w:val="MarginText"/>
    <w:uiPriority w:val="99"/>
    <w:rsid w:val="00AE4296"/>
    <w:rPr>
      <w:rFonts w:ascii="Arial" w:eastAsia="STZhongsong" w:hAnsi="Arial" w:cs="Times New Roman"/>
      <w:sz w:val="20"/>
      <w:szCs w:val="20"/>
      <w:lang w:eastAsia="zh-CN"/>
    </w:rPr>
  </w:style>
  <w:style w:type="paragraph" w:styleId="Header">
    <w:name w:val="header"/>
    <w:basedOn w:val="Normal"/>
    <w:link w:val="HeaderChar"/>
    <w:uiPriority w:val="99"/>
    <w:unhideWhenUsed/>
    <w:rsid w:val="00AE4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296"/>
  </w:style>
  <w:style w:type="paragraph" w:styleId="Footer">
    <w:name w:val="footer"/>
    <w:basedOn w:val="Normal"/>
    <w:link w:val="FooterChar"/>
    <w:uiPriority w:val="99"/>
    <w:unhideWhenUsed/>
    <w:rsid w:val="00AE4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296"/>
  </w:style>
  <w:style w:type="paragraph" w:styleId="BalloonText">
    <w:name w:val="Balloon Text"/>
    <w:basedOn w:val="Normal"/>
    <w:link w:val="BalloonTextChar"/>
    <w:uiPriority w:val="99"/>
    <w:semiHidden/>
    <w:unhideWhenUsed/>
    <w:rsid w:val="00AE4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296"/>
    <w:rPr>
      <w:rFonts w:ascii="Tahoma" w:hAnsi="Tahoma" w:cs="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uiPriority w:val="99"/>
    <w:rsid w:val="00AE4296"/>
    <w:rPr>
      <w:rFonts w:ascii="Arial" w:eastAsia="Times New Roman" w:hAnsi="Arial" w:cs="Times New Roman"/>
      <w:sz w:val="20"/>
      <w:szCs w:val="20"/>
    </w:rPr>
  </w:style>
  <w:style w:type="paragraph" w:customStyle="1" w:styleId="bodystrongcentred">
    <w:name w:val="body strong centred"/>
    <w:basedOn w:val="Normal"/>
    <w:uiPriority w:val="99"/>
    <w:rsid w:val="00AE4296"/>
    <w:pPr>
      <w:spacing w:after="120" w:line="240" w:lineRule="auto"/>
      <w:jc w:val="center"/>
    </w:pPr>
    <w:rPr>
      <w:rFonts w:ascii="Arial" w:eastAsia="SimSun" w:hAnsi="Arial" w:cs="Times New Roman"/>
      <w:b/>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unhideWhenUsed/>
    <w:rsid w:val="00AE4296"/>
    <w:pPr>
      <w:spacing w:after="120"/>
      <w:ind w:left="283"/>
    </w:pPr>
  </w:style>
  <w:style w:type="character" w:customStyle="1" w:styleId="BodyTextIndentChar">
    <w:name w:val="Body Text Indent Char"/>
    <w:basedOn w:val="DefaultParagraphFont"/>
    <w:link w:val="BodyTextIndent"/>
    <w:uiPriority w:val="99"/>
    <w:semiHidden/>
    <w:rsid w:val="00AE4296"/>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E1948"/>
    <w:rPr>
      <w:rFonts w:ascii="Arial Bold" w:eastAsia="STZhongsong" w:hAnsi="Arial Bold" w:cs="Times New Roman"/>
      <w:b/>
      <w:caps/>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2D31"/>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556C2C"/>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eastAsia="STZhongsong" w:hAnsi="Arial" w:cs="Times New Roman"/>
      <w:sz w:val="20"/>
      <w:szCs w:val="20"/>
      <w:lang w:eastAsia="zh-CN"/>
    </w:rPr>
  </w:style>
  <w:style w:type="numbering" w:styleId="111111">
    <w:name w:val="Outline List 2"/>
    <w:basedOn w:val="NoList"/>
    <w:rsid w:val="00AE4296"/>
    <w:pPr>
      <w:numPr>
        <w:numId w:val="1"/>
      </w:numPr>
    </w:pPr>
  </w:style>
  <w:style w:type="paragraph" w:styleId="BodyTextIndent2">
    <w:name w:val="Body Text Indent 2"/>
    <w:basedOn w:val="Normal"/>
    <w:link w:val="BodyTextIndent2Char"/>
    <w:uiPriority w:val="99"/>
    <w:semiHidden/>
    <w:unhideWhenUsed/>
    <w:rsid w:val="00AE4296"/>
    <w:pPr>
      <w:spacing w:after="120" w:line="480" w:lineRule="auto"/>
      <w:ind w:left="283"/>
    </w:pPr>
  </w:style>
  <w:style w:type="character" w:customStyle="1" w:styleId="BodyTextIndent2Char">
    <w:name w:val="Body Text Indent 2 Char"/>
    <w:basedOn w:val="DefaultParagraphFont"/>
    <w:link w:val="BodyTextIndent2"/>
    <w:rsid w:val="00AE4296"/>
  </w:style>
  <w:style w:type="paragraph" w:styleId="ListParagraph">
    <w:name w:val="List Paragraph"/>
    <w:basedOn w:val="Normal"/>
    <w:link w:val="ListParagraphChar"/>
    <w:uiPriority w:val="34"/>
    <w:qFormat/>
    <w:rsid w:val="00706CC1"/>
    <w:pPr>
      <w:spacing w:before="120" w:after="120" w:line="240" w:lineRule="auto"/>
      <w:ind w:left="720"/>
    </w:pPr>
    <w:rPr>
      <w:rFonts w:ascii="Arial" w:eastAsia="Times New Roman" w:hAnsi="Arial" w:cs="Times New Roman"/>
      <w:sz w:val="20"/>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58734C"/>
    <w:rPr>
      <w:rFonts w:asciiTheme="majorHAnsi" w:eastAsiaTheme="majorEastAsia" w:hAnsiTheme="majorHAnsi" w:cstheme="majorBidi"/>
      <w:color w:val="243F60" w:themeColor="accent1" w:themeShade="7F"/>
    </w:rPr>
  </w:style>
  <w:style w:type="paragraph" w:styleId="BodyTextIndent3">
    <w:name w:val="Body Text Indent 3"/>
    <w:basedOn w:val="Normal"/>
    <w:link w:val="BodyTextIndent3Char"/>
    <w:uiPriority w:val="99"/>
    <w:semiHidden/>
    <w:unhideWhenUsed/>
    <w:rsid w:val="0058734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2E55A9"/>
    <w:pPr>
      <w:overflowPunct w:val="0"/>
      <w:autoSpaceDE w:val="0"/>
      <w:autoSpaceDN w:val="0"/>
      <w:adjustRightInd w:val="0"/>
      <w:spacing w:before="60" w:after="60" w:line="240" w:lineRule="auto"/>
      <w:ind w:left="220" w:hanging="1406"/>
      <w:textAlignment w:val="baseline"/>
    </w:pPr>
    <w:rPr>
      <w:rFonts w:ascii="Arial" w:eastAsia="Times New Roman" w:hAnsi="Arial" w:cs="Arial"/>
      <w:sz w:val="18"/>
      <w:szCs w:val="18"/>
    </w:rPr>
  </w:style>
  <w:style w:type="character" w:styleId="CommentReference">
    <w:name w:val="annotation reference"/>
    <w:basedOn w:val="DefaultParagraphFont"/>
    <w:uiPriority w:val="99"/>
    <w:unhideWhenUsed/>
    <w:rsid w:val="00405EFE"/>
    <w:rPr>
      <w:sz w:val="16"/>
      <w:szCs w:val="16"/>
    </w:rPr>
  </w:style>
  <w:style w:type="paragraph" w:styleId="CommentText">
    <w:name w:val="annotation text"/>
    <w:basedOn w:val="Normal"/>
    <w:link w:val="CommentTextChar"/>
    <w:uiPriority w:val="99"/>
    <w:unhideWhenUsed/>
    <w:rsid w:val="00405EFE"/>
    <w:pPr>
      <w:spacing w:line="240" w:lineRule="auto"/>
    </w:pPr>
    <w:rPr>
      <w:sz w:val="20"/>
      <w:szCs w:val="20"/>
    </w:rPr>
  </w:style>
  <w:style w:type="character" w:customStyle="1" w:styleId="CommentTextChar">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unhideWhenUsed/>
    <w:rsid w:val="00405EFE"/>
    <w:rPr>
      <w:b/>
      <w:bCs/>
    </w:rPr>
  </w:style>
  <w:style w:type="character" w:customStyle="1" w:styleId="CommentSubjectChar">
    <w:name w:val="Comment Subject Char"/>
    <w:basedOn w:val="CommentTextChar"/>
    <w:link w:val="CommentSubject"/>
    <w:uiPriority w:val="99"/>
    <w:semiHidden/>
    <w:rsid w:val="00405EFE"/>
    <w:rPr>
      <w:b/>
      <w:bCs/>
      <w:sz w:val="20"/>
      <w:szCs w:val="20"/>
    </w:rPr>
  </w:style>
  <w:style w:type="character" w:styleId="FollowedHyperlink">
    <w:name w:val="FollowedHyperlink"/>
    <w:basedOn w:val="DefaultParagraphFont"/>
    <w:uiPriority w:val="99"/>
    <w:semiHidden/>
    <w:unhideWhenUsed/>
    <w:rsid w:val="002A2319"/>
    <w:rPr>
      <w:color w:val="800080" w:themeColor="followedHyperlink"/>
      <w:u w:val="single"/>
    </w:rPr>
  </w:style>
  <w:style w:type="paragraph" w:styleId="Revision">
    <w:name w:val="Revision"/>
    <w:hidden/>
    <w:uiPriority w:val="99"/>
    <w:semiHidden/>
    <w:rsid w:val="00ED380A"/>
    <w:pPr>
      <w:spacing w:after="0" w:line="240" w:lineRule="auto"/>
    </w:pPr>
  </w:style>
  <w:style w:type="paragraph" w:styleId="ListNumber">
    <w:name w:val="List Number"/>
    <w:basedOn w:val="Normal"/>
    <w:rsid w:val="0025638E"/>
    <w:pPr>
      <w:numPr>
        <w:numId w:val="2"/>
      </w:numPr>
      <w:spacing w:after="0" w:line="240" w:lineRule="auto"/>
      <w:ind w:left="360"/>
    </w:pPr>
    <w:rPr>
      <w:rFonts w:ascii="Arial" w:eastAsia="SimSun" w:hAnsi="Arial" w:cs="Times New Roman"/>
      <w:szCs w:val="24"/>
      <w:lang w:eastAsia="zh-CN"/>
    </w:rPr>
  </w:style>
  <w:style w:type="paragraph" w:customStyle="1" w:styleId="Default">
    <w:name w:val="Default"/>
    <w:rsid w:val="00BE7A7A"/>
    <w:pPr>
      <w:autoSpaceDE w:val="0"/>
      <w:autoSpaceDN w:val="0"/>
      <w:adjustRightInd w:val="0"/>
      <w:spacing w:after="0" w:line="240" w:lineRule="auto"/>
    </w:pPr>
    <w:rPr>
      <w:rFonts w:ascii="Arial" w:hAnsi="Arial" w:cs="Arial"/>
      <w:color w:val="000000"/>
      <w:sz w:val="24"/>
      <w:szCs w:val="24"/>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eastAsia="STZhongsong" w:hAnsi="Arial" w:cs="Times New Roman"/>
      <w:sz w:val="20"/>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F15349"/>
    <w:rPr>
      <w:rFonts w:ascii="Arial" w:eastAsia="STZhongsong" w:hAnsi="Arial" w:cs="Times New Roman"/>
      <w:sz w:val="20"/>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F15349"/>
    <w:rPr>
      <w:rFonts w:ascii="Arial" w:eastAsia="STZhongsong" w:hAnsi="Arial" w:cs="Times New Roman"/>
      <w:sz w:val="20"/>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F15349"/>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C73F1E"/>
    <w:rPr>
      <w:rFonts w:ascii="Arial" w:eastAsia="Times New Roman" w:hAnsi="Arial" w:cs="Times New Roman"/>
      <w:sz w:val="20"/>
      <w:szCs w:val="24"/>
    </w:rPr>
  </w:style>
  <w:style w:type="paragraph" w:customStyle="1" w:styleId="GPSL1CLAUSEHEADING">
    <w:name w:val="GPS L1 CLAUSE HEADING"/>
    <w:basedOn w:val="Normal"/>
    <w:next w:val="Normal"/>
    <w:qFormat/>
    <w:rsid w:val="00C73F1E"/>
    <w:pPr>
      <w:numPr>
        <w:numId w:val="4"/>
      </w:num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C73F1E"/>
    <w:pPr>
      <w:numPr>
        <w:ilvl w:val="2"/>
        <w:numId w:val="4"/>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C73F1E"/>
    <w:pPr>
      <w:numPr>
        <w:ilvl w:val="3"/>
      </w:numPr>
      <w:tabs>
        <w:tab w:val="clear" w:pos="2127"/>
        <w:tab w:val="left" w:pos="2694"/>
      </w:tabs>
      <w:ind w:left="2694" w:hanging="567"/>
    </w:pPr>
  </w:style>
  <w:style w:type="paragraph" w:customStyle="1" w:styleId="GPSL5numberedclause">
    <w:name w:val="GPS L5 numbered clause"/>
    <w:basedOn w:val="GPSL4numberedclause"/>
    <w:link w:val="GPSL5numberedclauseChar"/>
    <w:qFormat/>
    <w:rsid w:val="00C73F1E"/>
    <w:pPr>
      <w:numPr>
        <w:ilvl w:val="4"/>
      </w:numPr>
      <w:tabs>
        <w:tab w:val="clear" w:pos="2694"/>
        <w:tab w:val="left" w:pos="3119"/>
      </w:tabs>
      <w:ind w:left="3119" w:hanging="425"/>
    </w:pPr>
  </w:style>
  <w:style w:type="paragraph" w:customStyle="1" w:styleId="GPSL2NumberedBoldHeading">
    <w:name w:val="GPS L2 Numbered Bold Heading"/>
    <w:basedOn w:val="Normal"/>
    <w:qFormat/>
    <w:rsid w:val="00C73F1E"/>
    <w:pPr>
      <w:numPr>
        <w:ilvl w:val="1"/>
        <w:numId w:val="4"/>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C73F1E"/>
    <w:pPr>
      <w:numPr>
        <w:ilvl w:val="5"/>
      </w:numPr>
      <w:tabs>
        <w:tab w:val="clear" w:pos="3119"/>
        <w:tab w:val="num" w:pos="360"/>
        <w:tab w:val="left" w:pos="3969"/>
        <w:tab w:val="num" w:pos="4320"/>
      </w:tabs>
      <w:ind w:left="3969" w:hanging="850"/>
    </w:pPr>
  </w:style>
  <w:style w:type="character" w:customStyle="1" w:styleId="GPSL5numberedclauseChar">
    <w:name w:val="GPS L5 numbered clause Char"/>
    <w:basedOn w:val="DefaultParagraphFont"/>
    <w:link w:val="GPSL5numberedclause"/>
    <w:rsid w:val="00C73F1E"/>
    <w:rPr>
      <w:rFonts w:ascii="Arial" w:eastAsia="Times New Roman" w:hAnsi="Arial" w:cs="Arial"/>
      <w:lang w:eastAsia="zh-CN"/>
    </w:rPr>
  </w:style>
  <w:style w:type="paragraph" w:customStyle="1" w:styleId="GPSL2Indent">
    <w:name w:val="GPS L2 Indent"/>
    <w:basedOn w:val="Normal"/>
    <w:qFormat/>
    <w:rsid w:val="00C73F1E"/>
    <w:pPr>
      <w:overflowPunct w:val="0"/>
      <w:autoSpaceDE w:val="0"/>
      <w:autoSpaceDN w:val="0"/>
      <w:adjustRightInd w:val="0"/>
      <w:spacing w:after="220" w:line="240" w:lineRule="auto"/>
      <w:ind w:left="1134"/>
      <w:jc w:val="both"/>
      <w:textAlignment w:val="baseline"/>
    </w:pPr>
    <w:rPr>
      <w:rFonts w:ascii="Arial" w:eastAsia="Times New Roman" w:hAnsi="Arial" w:cs="Arial"/>
      <w:szCs w:val="24"/>
      <w:lang w:eastAsia="en-US"/>
    </w:rPr>
  </w:style>
  <w:style w:type="paragraph" w:customStyle="1" w:styleId="GPSL2Numbered">
    <w:name w:val="GPS L2 Numbered"/>
    <w:basedOn w:val="GPSL2NumberedBoldHeading"/>
    <w:link w:val="GPSL2NumberedChar"/>
    <w:qFormat/>
    <w:rsid w:val="00C73F1E"/>
    <w:rPr>
      <w:b w:val="0"/>
    </w:rPr>
  </w:style>
  <w:style w:type="character" w:customStyle="1" w:styleId="GPSL2NumberedChar">
    <w:name w:val="GPS L2 Numbered Char"/>
    <w:basedOn w:val="DefaultParagraphFont"/>
    <w:link w:val="GPSL2Numbered"/>
    <w:rsid w:val="00C73F1E"/>
    <w:rPr>
      <w:rFonts w:ascii="Arial" w:eastAsia="Times New Roman" w:hAnsi="Arial" w:cs="Arial"/>
      <w:lang w:eastAsia="zh-CN"/>
    </w:rPr>
  </w:style>
  <w:style w:type="paragraph" w:customStyle="1" w:styleId="AppSub">
    <w:name w:val="App Sub"/>
    <w:basedOn w:val="Normal"/>
    <w:next w:val="Normal"/>
    <w:uiPriority w:val="99"/>
    <w:rsid w:val="00197A49"/>
    <w:pPr>
      <w:numPr>
        <w:numId w:val="5"/>
      </w:numPr>
      <w:tabs>
        <w:tab w:val="clear" w:pos="1440"/>
      </w:tabs>
      <w:spacing w:after="240" w:line="240" w:lineRule="auto"/>
      <w:jc w:val="center"/>
    </w:pPr>
    <w:rPr>
      <w:rFonts w:ascii="Arial" w:eastAsia="Times New Roman" w:hAnsi="Arial" w:cs="Times New Roman"/>
      <w:b/>
      <w:caps/>
      <w:szCs w:val="20"/>
      <w:lang w:eastAsia="en-US"/>
    </w:rPr>
  </w:style>
  <w:style w:type="table" w:customStyle="1" w:styleId="TableGrid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197A49"/>
    <w:pPr>
      <w:adjustRightInd w:val="0"/>
      <w:spacing w:after="120" w:line="240" w:lineRule="auto"/>
      <w:ind w:left="720" w:hanging="720"/>
      <w:jc w:val="both"/>
    </w:pPr>
    <w:rPr>
      <w:rFonts w:ascii="Arial" w:eastAsia="STZhongsong" w:hAnsi="Arial" w:cs="Times New Roman"/>
      <w:sz w:val="18"/>
      <w:szCs w:val="20"/>
      <w:lang w:eastAsia="zh-CN"/>
    </w:rPr>
  </w:style>
  <w:style w:type="character" w:customStyle="1" w:styleId="EndnoteTextChar">
    <w:name w:val="Endnote Text Char"/>
    <w:basedOn w:val="DefaultParagraphFont"/>
    <w:link w:val="EndnoteText"/>
    <w:uiPriority w:val="99"/>
    <w:semiHidden/>
    <w:rsid w:val="00197A49"/>
    <w:rPr>
      <w:rFonts w:ascii="Arial" w:eastAsia="STZhongsong" w:hAnsi="Arial" w:cs="Times New Roman"/>
      <w:sz w:val="18"/>
      <w:szCs w:val="20"/>
      <w:lang w:eastAsia="zh-CN"/>
    </w:rPr>
  </w:style>
  <w:style w:type="paragraph" w:styleId="ListNumber3">
    <w:name w:val="List Number 3"/>
    <w:basedOn w:val="Normal"/>
    <w:uiPriority w:val="99"/>
    <w:rsid w:val="00FD54FA"/>
    <w:pPr>
      <w:numPr>
        <w:numId w:val="8"/>
      </w:numPr>
      <w:spacing w:after="0" w:line="240" w:lineRule="auto"/>
    </w:pPr>
    <w:rPr>
      <w:rFonts w:ascii="Arial" w:eastAsia="SimSun" w:hAnsi="Arial" w:cs="Times New Roman"/>
      <w:szCs w:val="24"/>
      <w:lang w:eastAsia="zh-CN"/>
    </w:rPr>
  </w:style>
  <w:style w:type="character" w:customStyle="1" w:styleId="apple-converted-space">
    <w:name w:val="apple-converted-space"/>
    <w:basedOn w:val="DefaultParagraphFont"/>
    <w:rsid w:val="001D562C"/>
  </w:style>
  <w:style w:type="paragraph" w:customStyle="1" w:styleId="ScheduleL1">
    <w:name w:val="Schedule L1"/>
    <w:basedOn w:val="Normal"/>
    <w:link w:val="ScheduleL1Char"/>
    <w:rsid w:val="00171307"/>
    <w:pPr>
      <w:tabs>
        <w:tab w:val="num" w:pos="720"/>
      </w:tabs>
      <w:spacing w:before="240" w:after="240" w:line="240" w:lineRule="auto"/>
      <w:ind w:left="720" w:hanging="720"/>
      <w:jc w:val="both"/>
    </w:pPr>
    <w:rPr>
      <w:rFonts w:ascii="Arial" w:eastAsia="Times New Roman" w:hAnsi="Arial" w:cs="Arial"/>
      <w:b/>
      <w:caps/>
      <w:szCs w:val="20"/>
      <w:lang w:eastAsia="en-US"/>
    </w:rPr>
  </w:style>
  <w:style w:type="character" w:customStyle="1" w:styleId="ScheduleL1Char">
    <w:name w:val="Schedule L1 Char"/>
    <w:basedOn w:val="DefaultParagraphFont"/>
    <w:link w:val="ScheduleL1"/>
    <w:rsid w:val="00171307"/>
    <w:rPr>
      <w:rFonts w:ascii="Arial" w:eastAsia="Times New Roman" w:hAnsi="Arial" w:cs="Arial"/>
      <w:b/>
      <w:cap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3231">
      <w:bodyDiv w:val="1"/>
      <w:marLeft w:val="0"/>
      <w:marRight w:val="0"/>
      <w:marTop w:val="0"/>
      <w:marBottom w:val="0"/>
      <w:divBdr>
        <w:top w:val="none" w:sz="0" w:space="0" w:color="auto"/>
        <w:left w:val="none" w:sz="0" w:space="0" w:color="auto"/>
        <w:bottom w:val="none" w:sz="0" w:space="0" w:color="auto"/>
        <w:right w:val="none" w:sz="0" w:space="0" w:color="auto"/>
      </w:divBdr>
    </w:div>
    <w:div w:id="288978639">
      <w:bodyDiv w:val="1"/>
      <w:marLeft w:val="0"/>
      <w:marRight w:val="0"/>
      <w:marTop w:val="0"/>
      <w:marBottom w:val="0"/>
      <w:divBdr>
        <w:top w:val="none" w:sz="0" w:space="0" w:color="auto"/>
        <w:left w:val="none" w:sz="0" w:space="0" w:color="auto"/>
        <w:bottom w:val="none" w:sz="0" w:space="0" w:color="auto"/>
        <w:right w:val="none" w:sz="0" w:space="0" w:color="auto"/>
      </w:divBdr>
    </w:div>
    <w:div w:id="562104933">
      <w:bodyDiv w:val="1"/>
      <w:marLeft w:val="0"/>
      <w:marRight w:val="0"/>
      <w:marTop w:val="0"/>
      <w:marBottom w:val="0"/>
      <w:divBdr>
        <w:top w:val="none" w:sz="0" w:space="0" w:color="auto"/>
        <w:left w:val="none" w:sz="0" w:space="0" w:color="auto"/>
        <w:bottom w:val="none" w:sz="0" w:space="0" w:color="auto"/>
        <w:right w:val="none" w:sz="0" w:space="0" w:color="auto"/>
      </w:divBdr>
    </w:div>
    <w:div w:id="730268259">
      <w:bodyDiv w:val="1"/>
      <w:marLeft w:val="0"/>
      <w:marRight w:val="0"/>
      <w:marTop w:val="0"/>
      <w:marBottom w:val="0"/>
      <w:divBdr>
        <w:top w:val="none" w:sz="0" w:space="0" w:color="auto"/>
        <w:left w:val="none" w:sz="0" w:space="0" w:color="auto"/>
        <w:bottom w:val="none" w:sz="0" w:space="0" w:color="auto"/>
        <w:right w:val="none" w:sz="0" w:space="0" w:color="auto"/>
      </w:divBdr>
    </w:div>
    <w:div w:id="769936946">
      <w:bodyDiv w:val="1"/>
      <w:marLeft w:val="0"/>
      <w:marRight w:val="0"/>
      <w:marTop w:val="0"/>
      <w:marBottom w:val="0"/>
      <w:divBdr>
        <w:top w:val="none" w:sz="0" w:space="0" w:color="auto"/>
        <w:left w:val="none" w:sz="0" w:space="0" w:color="auto"/>
        <w:bottom w:val="none" w:sz="0" w:space="0" w:color="auto"/>
        <w:right w:val="none" w:sz="0" w:space="0" w:color="auto"/>
      </w:divBdr>
    </w:div>
    <w:div w:id="1006714951">
      <w:bodyDiv w:val="1"/>
      <w:marLeft w:val="0"/>
      <w:marRight w:val="0"/>
      <w:marTop w:val="0"/>
      <w:marBottom w:val="0"/>
      <w:divBdr>
        <w:top w:val="none" w:sz="0" w:space="0" w:color="auto"/>
        <w:left w:val="none" w:sz="0" w:space="0" w:color="auto"/>
        <w:bottom w:val="none" w:sz="0" w:space="0" w:color="auto"/>
        <w:right w:val="none" w:sz="0" w:space="0" w:color="auto"/>
      </w:divBdr>
    </w:div>
    <w:div w:id="1070882760">
      <w:bodyDiv w:val="1"/>
      <w:marLeft w:val="0"/>
      <w:marRight w:val="0"/>
      <w:marTop w:val="0"/>
      <w:marBottom w:val="0"/>
      <w:divBdr>
        <w:top w:val="none" w:sz="0" w:space="0" w:color="auto"/>
        <w:left w:val="none" w:sz="0" w:space="0" w:color="auto"/>
        <w:bottom w:val="none" w:sz="0" w:space="0" w:color="auto"/>
        <w:right w:val="none" w:sz="0" w:space="0" w:color="auto"/>
      </w:divBdr>
    </w:div>
    <w:div w:id="1102605469">
      <w:bodyDiv w:val="1"/>
      <w:marLeft w:val="0"/>
      <w:marRight w:val="0"/>
      <w:marTop w:val="0"/>
      <w:marBottom w:val="0"/>
      <w:divBdr>
        <w:top w:val="none" w:sz="0" w:space="0" w:color="auto"/>
        <w:left w:val="none" w:sz="0" w:space="0" w:color="auto"/>
        <w:bottom w:val="none" w:sz="0" w:space="0" w:color="auto"/>
        <w:right w:val="none" w:sz="0" w:space="0" w:color="auto"/>
      </w:divBdr>
    </w:div>
    <w:div w:id="1441947038">
      <w:bodyDiv w:val="1"/>
      <w:marLeft w:val="0"/>
      <w:marRight w:val="0"/>
      <w:marTop w:val="0"/>
      <w:marBottom w:val="0"/>
      <w:divBdr>
        <w:top w:val="none" w:sz="0" w:space="0" w:color="auto"/>
        <w:left w:val="none" w:sz="0" w:space="0" w:color="auto"/>
        <w:bottom w:val="none" w:sz="0" w:space="0" w:color="auto"/>
        <w:right w:val="none" w:sz="0" w:space="0" w:color="auto"/>
      </w:divBdr>
    </w:div>
    <w:div w:id="1465349302">
      <w:bodyDiv w:val="1"/>
      <w:marLeft w:val="0"/>
      <w:marRight w:val="0"/>
      <w:marTop w:val="0"/>
      <w:marBottom w:val="0"/>
      <w:divBdr>
        <w:top w:val="none" w:sz="0" w:space="0" w:color="auto"/>
        <w:left w:val="none" w:sz="0" w:space="0" w:color="auto"/>
        <w:bottom w:val="none" w:sz="0" w:space="0" w:color="auto"/>
        <w:right w:val="none" w:sz="0" w:space="0" w:color="auto"/>
      </w:divBdr>
    </w:div>
    <w:div w:id="1625111784">
      <w:bodyDiv w:val="1"/>
      <w:marLeft w:val="0"/>
      <w:marRight w:val="0"/>
      <w:marTop w:val="0"/>
      <w:marBottom w:val="0"/>
      <w:divBdr>
        <w:top w:val="none" w:sz="0" w:space="0" w:color="auto"/>
        <w:left w:val="none" w:sz="0" w:space="0" w:color="auto"/>
        <w:bottom w:val="none" w:sz="0" w:space="0" w:color="auto"/>
        <w:right w:val="none" w:sz="0" w:space="0" w:color="auto"/>
      </w:divBdr>
    </w:div>
    <w:div w:id="1841189776">
      <w:bodyDiv w:val="1"/>
      <w:marLeft w:val="0"/>
      <w:marRight w:val="0"/>
      <w:marTop w:val="0"/>
      <w:marBottom w:val="0"/>
      <w:divBdr>
        <w:top w:val="none" w:sz="0" w:space="0" w:color="auto"/>
        <w:left w:val="none" w:sz="0" w:space="0" w:color="auto"/>
        <w:bottom w:val="none" w:sz="0" w:space="0" w:color="auto"/>
        <w:right w:val="none" w:sz="0" w:space="0" w:color="auto"/>
      </w:divBdr>
    </w:div>
    <w:div w:id="1854025564">
      <w:bodyDiv w:val="1"/>
      <w:marLeft w:val="0"/>
      <w:marRight w:val="0"/>
      <w:marTop w:val="0"/>
      <w:marBottom w:val="0"/>
      <w:divBdr>
        <w:top w:val="none" w:sz="0" w:space="0" w:color="auto"/>
        <w:left w:val="none" w:sz="0" w:space="0" w:color="auto"/>
        <w:bottom w:val="none" w:sz="0" w:space="0" w:color="auto"/>
        <w:right w:val="none" w:sz="0" w:space="0" w:color="auto"/>
      </w:divBdr>
    </w:div>
    <w:div w:id="209408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FF617-277C-4598-B0F8-7F7081A8BFD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1961FFD-0405-4E4B-B5EE-E0323CA43647}">
  <ds:schemaRefs>
    <ds:schemaRef ds:uri="http://schemas.microsoft.com/sharepoint/v3/contenttype/forms"/>
  </ds:schemaRefs>
</ds:datastoreItem>
</file>

<file path=customXml/itemProps3.xml><?xml version="1.0" encoding="utf-8"?>
<ds:datastoreItem xmlns:ds="http://schemas.openxmlformats.org/officeDocument/2006/customXml" ds:itemID="{81119FF8-1499-407C-BD15-220EE1718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7A32C47-B513-4FCA-ABBD-1046C7381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OGC Buying Solutions</Company>
  <LinksUpToDate>false</LinksUpToDate>
  <CharactersWithSpaces>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lanel</dc:creator>
  <cp:lastModifiedBy>Macconnell Malcolm DWP COMMERCIAL DIRECTORATE</cp:lastModifiedBy>
  <cp:revision>2</cp:revision>
  <cp:lastPrinted>2016-02-15T15:51:00Z</cp:lastPrinted>
  <dcterms:created xsi:type="dcterms:W3CDTF">2017-10-26T09:12:00Z</dcterms:created>
  <dcterms:modified xsi:type="dcterms:W3CDTF">2017-10-26T09:12:00Z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0x010100B7C82E606A73514588C608D095B111BD</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y fmtid="{D5CDD505-2E9C-101B-9397-08002B2CF9AE}" pid="15" name="_AdHocReviewCycleID">
    <vt:i4>514207332</vt:i4>
  </property>
  <property fmtid="{D5CDD505-2E9C-101B-9397-08002B2CF9AE}" pid="16" name="_NewReviewCycle">
    <vt:lpwstr/>
  </property>
  <property fmtid="{D5CDD505-2E9C-101B-9397-08002B2CF9AE}" pid="17" name="_EmailSubject">
    <vt:lpwstr>Annex H - General</vt:lpwstr>
  </property>
  <property fmtid="{D5CDD505-2E9C-101B-9397-08002B2CF9AE}" pid="18" name="_AuthorEmail">
    <vt:lpwstr>COLIN.TAIT@DWP.GSI.GOV.UK</vt:lpwstr>
  </property>
  <property fmtid="{D5CDD505-2E9C-101B-9397-08002B2CF9AE}" pid="19" name="_AuthorEmailDisplayName">
    <vt:lpwstr>Tait Colin DWP COMMERCIAL DIRECTORATE</vt:lpwstr>
  </property>
  <property fmtid="{D5CDD505-2E9C-101B-9397-08002B2CF9AE}" pid="20" name="_PreviousAdHocReviewCycleID">
    <vt:i4>-1663374593</vt:i4>
  </property>
  <property fmtid="{D5CDD505-2E9C-101B-9397-08002B2CF9AE}" pid="21" name="_ReviewingToolsShownOnce">
    <vt:lpwstr/>
  </property>
</Properties>
</file>